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9340" w14:textId="77777777" w:rsidR="00A315CC" w:rsidRPr="009008D3" w:rsidRDefault="00A315CC" w:rsidP="009008D3">
      <w:pPr>
        <w:spacing w:after="0"/>
        <w:jc w:val="center"/>
        <w:rPr>
          <w:rFonts w:ascii="Times New Roman" w:hAnsi="Times New Roman" w:cs="Times New Roman"/>
          <w:b/>
          <w:bCs/>
          <w:sz w:val="24"/>
          <w:szCs w:val="24"/>
        </w:rPr>
      </w:pPr>
      <w:r w:rsidRPr="009008D3">
        <w:rPr>
          <w:rFonts w:ascii="Times New Roman" w:hAnsi="Times New Roman" w:cs="Times New Roman"/>
          <w:b/>
          <w:bCs/>
          <w:sz w:val="24"/>
          <w:szCs w:val="24"/>
        </w:rPr>
        <w:t>STIPULATION ESTABLISHING</w:t>
      </w:r>
    </w:p>
    <w:p w14:paraId="3949F504" w14:textId="218DD219" w:rsidR="00A315CC" w:rsidRDefault="00A315CC" w:rsidP="00A315CC">
      <w:pPr>
        <w:spacing w:after="0"/>
        <w:jc w:val="center"/>
        <w:rPr>
          <w:rFonts w:ascii="Times New Roman" w:hAnsi="Times New Roman" w:cs="Times New Roman"/>
          <w:b/>
          <w:bCs/>
          <w:sz w:val="24"/>
          <w:szCs w:val="24"/>
          <w:u w:val="single"/>
        </w:rPr>
      </w:pPr>
      <w:r w:rsidRPr="00A315CC">
        <w:rPr>
          <w:rFonts w:ascii="Times New Roman" w:hAnsi="Times New Roman" w:cs="Times New Roman"/>
          <w:b/>
          <w:bCs/>
          <w:sz w:val="24"/>
          <w:szCs w:val="24"/>
          <w:u w:val="single"/>
        </w:rPr>
        <w:t xml:space="preserve"> ELECTRONIC DISCOVERY PROTOCOL</w:t>
      </w:r>
    </w:p>
    <w:p w14:paraId="58C1C65F" w14:textId="580B1E7B" w:rsidR="00A315CC" w:rsidRDefault="00A315CC" w:rsidP="00A315CC">
      <w:pPr>
        <w:spacing w:after="0"/>
        <w:jc w:val="center"/>
        <w:rPr>
          <w:rFonts w:ascii="Times New Roman" w:hAnsi="Times New Roman" w:cs="Times New Roman"/>
          <w:b/>
          <w:bCs/>
          <w:sz w:val="24"/>
          <w:szCs w:val="24"/>
          <w:u w:val="single"/>
        </w:rPr>
      </w:pPr>
    </w:p>
    <w:p w14:paraId="3D9D4381" w14:textId="77777777" w:rsidR="00A315CC" w:rsidRPr="00A315CC" w:rsidRDefault="00A315CC" w:rsidP="00A315CC">
      <w:pPr>
        <w:spacing w:after="0"/>
        <w:jc w:val="center"/>
        <w:rPr>
          <w:rFonts w:ascii="Times New Roman" w:hAnsi="Times New Roman" w:cs="Times New Roman"/>
          <w:b/>
          <w:bCs/>
          <w:sz w:val="24"/>
          <w:szCs w:val="24"/>
          <w:u w:val="single"/>
        </w:rPr>
      </w:pPr>
    </w:p>
    <w:p w14:paraId="75E05BD3" w14:textId="5BF54040" w:rsidR="00A315CC" w:rsidRDefault="00A315CC" w:rsidP="00D55C7E">
      <w:pPr>
        <w:pStyle w:val="ListParagraph"/>
        <w:numPr>
          <w:ilvl w:val="0"/>
          <w:numId w:val="1"/>
        </w:numPr>
        <w:ind w:left="720"/>
        <w:rPr>
          <w:rFonts w:ascii="Times New Roman" w:hAnsi="Times New Roman" w:cs="Times New Roman"/>
          <w:b/>
          <w:bCs/>
          <w:sz w:val="24"/>
          <w:szCs w:val="24"/>
        </w:rPr>
      </w:pPr>
      <w:r w:rsidRPr="00A315CC">
        <w:rPr>
          <w:rFonts w:ascii="Times New Roman" w:hAnsi="Times New Roman" w:cs="Times New Roman"/>
          <w:b/>
          <w:bCs/>
          <w:sz w:val="24"/>
          <w:szCs w:val="24"/>
        </w:rPr>
        <w:t xml:space="preserve">DEFINITIONS </w:t>
      </w:r>
    </w:p>
    <w:p w14:paraId="4E7F9085" w14:textId="0ED81011" w:rsidR="00A315CC" w:rsidRDefault="00A315CC" w:rsidP="003727FF">
      <w:pPr>
        <w:pStyle w:val="ListParagraph"/>
        <w:rPr>
          <w:rFonts w:ascii="Times New Roman" w:hAnsi="Times New Roman" w:cs="Times New Roman"/>
          <w:b/>
          <w:bCs/>
          <w:sz w:val="24"/>
          <w:szCs w:val="24"/>
        </w:rPr>
      </w:pPr>
    </w:p>
    <w:p w14:paraId="11ED162C" w14:textId="44FBFD74" w:rsidR="00A315CC" w:rsidRPr="00BA4497" w:rsidRDefault="00A315CC" w:rsidP="00B96C66">
      <w:pPr>
        <w:pStyle w:val="ListParagraph"/>
        <w:numPr>
          <w:ilvl w:val="0"/>
          <w:numId w:val="2"/>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“Electronically stored information:</w:t>
      </w:r>
      <w:r w:rsidR="00B96C66">
        <w:rPr>
          <w:rFonts w:ascii="Times New Roman" w:hAnsi="Times New Roman" w:cs="Times New Roman"/>
          <w:b/>
          <w:bCs/>
          <w:sz w:val="24"/>
          <w:szCs w:val="24"/>
        </w:rPr>
        <w:t>”</w:t>
      </w:r>
      <w:r>
        <w:rPr>
          <w:rFonts w:ascii="Times New Roman" w:hAnsi="Times New Roman" w:cs="Times New Roman"/>
          <w:b/>
          <w:bCs/>
          <w:sz w:val="24"/>
          <w:szCs w:val="24"/>
        </w:rPr>
        <w:t xml:space="preserve"> </w:t>
      </w:r>
      <w:r w:rsidRPr="00B31481">
        <w:rPr>
          <w:rFonts w:ascii="Times New Roman" w:hAnsi="Times New Roman" w:cs="Times New Roman"/>
          <w:sz w:val="24"/>
          <w:szCs w:val="24"/>
        </w:rPr>
        <w:t>or</w:t>
      </w:r>
      <w:r>
        <w:rPr>
          <w:rFonts w:ascii="Times New Roman" w:hAnsi="Times New Roman" w:cs="Times New Roman"/>
          <w:b/>
          <w:bCs/>
          <w:sz w:val="24"/>
          <w:szCs w:val="24"/>
        </w:rPr>
        <w:t xml:space="preserve"> “ESI,” </w:t>
      </w:r>
      <w:r w:rsidRPr="00A315CC">
        <w:rPr>
          <w:rFonts w:ascii="Times New Roman" w:hAnsi="Times New Roman" w:cs="Times New Roman"/>
          <w:sz w:val="24"/>
          <w:szCs w:val="24"/>
        </w:rPr>
        <w:t>as used here</w:t>
      </w:r>
      <w:r>
        <w:rPr>
          <w:rFonts w:ascii="Times New Roman" w:hAnsi="Times New Roman" w:cs="Times New Roman"/>
          <w:sz w:val="24"/>
          <w:szCs w:val="24"/>
        </w:rPr>
        <w:t xml:space="preserve">in, </w:t>
      </w:r>
      <w:r w:rsidR="00A82C7C">
        <w:rPr>
          <w:rFonts w:ascii="Times New Roman" w:hAnsi="Times New Roman" w:cs="Times New Roman"/>
          <w:sz w:val="24"/>
          <w:szCs w:val="24"/>
        </w:rPr>
        <w:t>means,</w:t>
      </w:r>
      <w:r>
        <w:rPr>
          <w:rFonts w:ascii="Times New Roman" w:hAnsi="Times New Roman" w:cs="Times New Roman"/>
          <w:sz w:val="24"/>
          <w:szCs w:val="24"/>
        </w:rPr>
        <w:t xml:space="preserve"> and refers to computer generated information or data of any kind, stored in or on any storage media located on computers, files servers, disks, tape or other real or virtualized devices or media. Non limiting examples of ESI include:</w:t>
      </w:r>
    </w:p>
    <w:p w14:paraId="55B7B41B" w14:textId="0385593D" w:rsidR="00BA4497" w:rsidRDefault="00BA4497" w:rsidP="00BA4497">
      <w:pPr>
        <w:pStyle w:val="ListParagraph"/>
        <w:rPr>
          <w:rFonts w:ascii="Times New Roman" w:hAnsi="Times New Roman" w:cs="Times New Roman"/>
          <w:b/>
          <w:bCs/>
          <w:sz w:val="24"/>
          <w:szCs w:val="24"/>
        </w:rPr>
      </w:pPr>
    </w:p>
    <w:p w14:paraId="2DBD1C14" w14:textId="7E427424"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Digital Communications (e.g., e-mail, voice mail, instant messaging, tweets, etc.);</w:t>
      </w:r>
    </w:p>
    <w:p w14:paraId="566E7E1D" w14:textId="3A78D543"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E-Mail Server Stores (e.g., Lotus Domino .NSF or Microsoft Exchange .EDB);</w:t>
      </w:r>
    </w:p>
    <w:p w14:paraId="0115BC3F" w14:textId="05267EF8"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Word Processed Documents (e.g., Word or WordPerfect files and drafts);</w:t>
      </w:r>
    </w:p>
    <w:p w14:paraId="30E1A119" w14:textId="19C9B47C"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Spreadsheets and tables (e.g., Excel or Lotus 123 worksheets);</w:t>
      </w:r>
    </w:p>
    <w:p w14:paraId="6A1DBD3B" w14:textId="430CD9BA"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Accounting Application Data (e.g., QuickBooks, Money, Peachtree data);</w:t>
      </w:r>
    </w:p>
    <w:p w14:paraId="5F098D49" w14:textId="277496C2"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Image and Facsimile Files (e.g., .PDF, .TFF, .JPG, .GIF images);</w:t>
      </w:r>
    </w:p>
    <w:p w14:paraId="3EC851BD" w14:textId="6F91358B"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Sound Recordings (e.g., .WAV and .MP3 files);</w:t>
      </w:r>
    </w:p>
    <w:p w14:paraId="30C01B18" w14:textId="35115C42"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Video and Animation (e.g., .AVI and .MOY files);</w:t>
      </w:r>
    </w:p>
    <w:p w14:paraId="760D19DA" w14:textId="04437129" w:rsidR="00BA4497" w:rsidRPr="00BA4497"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Databases (e.g., Access, Oracle, SQL Server data, SAP, other);</w:t>
      </w:r>
    </w:p>
    <w:p w14:paraId="2A58E9B8" w14:textId="01D4275D" w:rsidR="00BA4497" w:rsidRPr="00F20BA0" w:rsidRDefault="00BA4497"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Contact and Relationship</w:t>
      </w:r>
      <w:r w:rsidR="00F20BA0">
        <w:rPr>
          <w:rFonts w:ascii="Times New Roman" w:hAnsi="Times New Roman" w:cs="Times New Roman"/>
          <w:sz w:val="24"/>
          <w:szCs w:val="24"/>
        </w:rPr>
        <w:t xml:space="preserve"> Management Data (e.g., Outlook, ACT!);</w:t>
      </w:r>
    </w:p>
    <w:p w14:paraId="42F6DE72" w14:textId="3D2FD589" w:rsidR="00F20BA0" w:rsidRPr="00F20BA0"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Calendar and Diary Application Data (e.g., Outlook PST, blog entries);</w:t>
      </w:r>
    </w:p>
    <w:p w14:paraId="6F1FC980" w14:textId="71A29F44" w:rsidR="00F20BA0" w:rsidRPr="00F20BA0"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Online Access Data (e.g., Temporary Internet Files, History, Cookies);</w:t>
      </w:r>
    </w:p>
    <w:p w14:paraId="06C4EF6A" w14:textId="0BBA8830" w:rsidR="00F20BA0" w:rsidRPr="00F20BA0"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Presentations (e.g., PowerPoint, Corel Presentations);</w:t>
      </w:r>
    </w:p>
    <w:p w14:paraId="0E0752B0" w14:textId="15685BFC" w:rsidR="00F20BA0" w:rsidRPr="00F20BA0"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Network Access and Server Activity Logs;</w:t>
      </w:r>
    </w:p>
    <w:p w14:paraId="5F9D875F" w14:textId="63E7EF08" w:rsidR="00F20BA0" w:rsidRPr="00F20BA0"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Project Management Application Data;</w:t>
      </w:r>
    </w:p>
    <w:p w14:paraId="53C9FE64" w14:textId="7563958F" w:rsidR="00F20BA0" w:rsidRPr="00F20BA0"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Computer Aided Design/Drawing Files; and</w:t>
      </w:r>
    </w:p>
    <w:p w14:paraId="086D8CC2" w14:textId="54B0D3BB" w:rsidR="00F20BA0" w:rsidRPr="00BA4497" w:rsidRDefault="00F20BA0" w:rsidP="00BA4497">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Backup and Archival Files (e.g., Veritas, Zip, GHQ).</w:t>
      </w:r>
    </w:p>
    <w:p w14:paraId="1A140F90" w14:textId="77777777" w:rsidR="00BA4497" w:rsidRPr="00A315CC" w:rsidRDefault="00BA4497" w:rsidP="00BA4497">
      <w:pPr>
        <w:pStyle w:val="ListParagraph"/>
        <w:ind w:left="1440"/>
        <w:rPr>
          <w:rFonts w:ascii="Times New Roman" w:hAnsi="Times New Roman" w:cs="Times New Roman"/>
          <w:b/>
          <w:bCs/>
          <w:sz w:val="24"/>
          <w:szCs w:val="24"/>
        </w:rPr>
      </w:pPr>
    </w:p>
    <w:p w14:paraId="52206F3A" w14:textId="4CE74DA1" w:rsidR="00A315CC" w:rsidRPr="00362624" w:rsidRDefault="009008D3" w:rsidP="00B96C66">
      <w:pPr>
        <w:pStyle w:val="ListParagraph"/>
        <w:numPr>
          <w:ilvl w:val="0"/>
          <w:numId w:val="2"/>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“Native data format” </w:t>
      </w:r>
      <w:r>
        <w:rPr>
          <w:rFonts w:ascii="Times New Roman" w:hAnsi="Times New Roman" w:cs="Times New Roman"/>
          <w:sz w:val="24"/>
          <w:szCs w:val="24"/>
        </w:rPr>
        <w:t>means and refers to the format of ESI in which it was generated</w:t>
      </w:r>
      <w:r w:rsidR="00362624">
        <w:rPr>
          <w:rFonts w:ascii="Times New Roman" w:hAnsi="Times New Roman" w:cs="Times New Roman"/>
          <w:sz w:val="24"/>
          <w:szCs w:val="24"/>
        </w:rPr>
        <w:t xml:space="preserve"> and/or as used by the producing party in the usual course of its business and in its regularly conducted activities. </w:t>
      </w:r>
    </w:p>
    <w:p w14:paraId="2FEA5C65" w14:textId="0A06F49A" w:rsidR="00362624" w:rsidRPr="004B09A5" w:rsidRDefault="004B09A5" w:rsidP="00DD34FA">
      <w:pPr>
        <w:pStyle w:val="ListParagraph"/>
        <w:numPr>
          <w:ilvl w:val="0"/>
          <w:numId w:val="2"/>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“Metadata” </w:t>
      </w:r>
      <w:r>
        <w:rPr>
          <w:rFonts w:ascii="Times New Roman" w:hAnsi="Times New Roman" w:cs="Times New Roman"/>
          <w:sz w:val="24"/>
          <w:szCs w:val="24"/>
        </w:rPr>
        <w:t xml:space="preserve">means and refers to information about information or data about data, and includes, without limitation: (i) information embedded in or associated with a native file that is not ordinarily viewable or printable from the application that generated, edited, or modified such </w:t>
      </w:r>
      <w:r>
        <w:rPr>
          <w:rFonts w:ascii="Times New Roman" w:hAnsi="Times New Roman" w:cs="Times New Roman"/>
          <w:sz w:val="24"/>
          <w:szCs w:val="24"/>
        </w:rPr>
        <w:lastRenderedPageBreak/>
        <w:t xml:space="preserve">native file which describes the characteristics, origins, usage and/or validity of the electronic file and/or (ii) information generated automatically by the operation of a computer or other information technology system when a native file is created, modified, transmitted, deleted or otherwise manipulated by a user of such system. </w:t>
      </w:r>
    </w:p>
    <w:p w14:paraId="47E26833" w14:textId="0262852E" w:rsidR="004B09A5" w:rsidRPr="00D55C7E" w:rsidRDefault="004B09A5" w:rsidP="00DD34FA">
      <w:pPr>
        <w:pStyle w:val="ListParagraph"/>
        <w:numPr>
          <w:ilvl w:val="0"/>
          <w:numId w:val="2"/>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“Static Image” </w:t>
      </w:r>
      <w:r w:rsidR="00D55C7E">
        <w:rPr>
          <w:rFonts w:ascii="Times New Roman" w:hAnsi="Times New Roman" w:cs="Times New Roman"/>
          <w:sz w:val="24"/>
          <w:szCs w:val="24"/>
        </w:rPr>
        <w:t>means or refers to a representation of ESI produced by converting a native file into a standard image format capable of being viewed and printed on standard computer systems.</w:t>
      </w:r>
    </w:p>
    <w:p w14:paraId="10DD8A3B" w14:textId="0A860748" w:rsidR="00D55C7E" w:rsidRPr="00DD34FA" w:rsidRDefault="00D55C7E" w:rsidP="00D55C7E">
      <w:pPr>
        <w:pStyle w:val="ListParagraph"/>
        <w:numPr>
          <w:ilvl w:val="0"/>
          <w:numId w:val="2"/>
        </w:numPr>
        <w:spacing w:after="0" w:line="480" w:lineRule="auto"/>
        <w:ind w:left="0" w:firstLine="720"/>
        <w:jc w:val="both"/>
        <w:rPr>
          <w:rFonts w:ascii="Times New Roman" w:hAnsi="Times New Roman" w:cs="Times New Roman"/>
          <w:b/>
          <w:bCs/>
          <w:sz w:val="24"/>
          <w:szCs w:val="24"/>
        </w:rPr>
      </w:pPr>
      <w:r w:rsidRPr="00DD34FA">
        <w:rPr>
          <w:rFonts w:ascii="Times New Roman" w:hAnsi="Times New Roman" w:cs="Times New Roman"/>
          <w:b/>
          <w:bCs/>
          <w:sz w:val="24"/>
          <w:szCs w:val="24"/>
        </w:rPr>
        <w:t>“Documents”</w:t>
      </w:r>
      <w:r w:rsidRPr="00DD34FA">
        <w:rPr>
          <w:rFonts w:ascii="Times New Roman" w:hAnsi="Times New Roman" w:cs="Times New Roman"/>
          <w:sz w:val="24"/>
          <w:szCs w:val="24"/>
        </w:rPr>
        <w:t xml:space="preserve"> includes writings, drawings, graphs, charts, photographs, sound recordings, images, and other data, data records or data compilations-stored in any medium (including cloud-based or cloud sourced media) from which information can be obtained. </w:t>
      </w:r>
    </w:p>
    <w:p w14:paraId="5ECA459D" w14:textId="4C498C90" w:rsidR="00D55C7E" w:rsidRPr="00D55C7E" w:rsidRDefault="00D55C7E" w:rsidP="00DD34FA">
      <w:pPr>
        <w:pStyle w:val="ListParagraph"/>
        <w:numPr>
          <w:ilvl w:val="0"/>
          <w:numId w:val="2"/>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“Media” </w:t>
      </w:r>
      <w:r>
        <w:rPr>
          <w:rFonts w:ascii="Times New Roman" w:hAnsi="Times New Roman" w:cs="Times New Roman"/>
          <w:sz w:val="24"/>
          <w:szCs w:val="24"/>
        </w:rPr>
        <w:t xml:space="preserve">means an object or device, real or virtualized, including, but not limited to a disc, tape, </w:t>
      </w:r>
      <w:r w:rsidR="00A82C7C">
        <w:rPr>
          <w:rFonts w:ascii="Times New Roman" w:hAnsi="Times New Roman" w:cs="Times New Roman"/>
          <w:sz w:val="24"/>
          <w:szCs w:val="24"/>
        </w:rPr>
        <w:t>computer,</w:t>
      </w:r>
      <w:r>
        <w:rPr>
          <w:rFonts w:ascii="Times New Roman" w:hAnsi="Times New Roman" w:cs="Times New Roman"/>
          <w:sz w:val="24"/>
          <w:szCs w:val="24"/>
        </w:rPr>
        <w:t xml:space="preserve"> or other device, on which data is or was stored. </w:t>
      </w:r>
    </w:p>
    <w:p w14:paraId="5808D644" w14:textId="44C6151A" w:rsidR="00B7479F" w:rsidRDefault="00B7479F" w:rsidP="00DD34FA">
      <w:pPr>
        <w:pStyle w:val="ListParagraph"/>
        <w:numPr>
          <w:ilvl w:val="0"/>
          <w:numId w:val="1"/>
        </w:num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SEARCH TERMS FOR ELECTRONIC DOCUMENTS</w:t>
      </w:r>
    </w:p>
    <w:p w14:paraId="7E246141" w14:textId="77777777" w:rsidR="00DD34FA" w:rsidRDefault="00DD34FA" w:rsidP="00DD34FA">
      <w:pPr>
        <w:pStyle w:val="ListParagraph"/>
        <w:spacing w:after="0"/>
        <w:jc w:val="both"/>
        <w:rPr>
          <w:rFonts w:ascii="Times New Roman" w:hAnsi="Times New Roman" w:cs="Times New Roman"/>
          <w:b/>
          <w:bCs/>
          <w:sz w:val="24"/>
          <w:szCs w:val="24"/>
        </w:rPr>
      </w:pPr>
    </w:p>
    <w:p w14:paraId="45D35718" w14:textId="00E31197" w:rsidR="00B7479F" w:rsidRDefault="00B7479F" w:rsidP="00BA74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agree that they will cooperate in good faith regarding the disclosure and formulation of appropriate search methodology, </w:t>
      </w:r>
      <w:r w:rsidR="00A82C7C">
        <w:rPr>
          <w:rFonts w:ascii="Times New Roman" w:hAnsi="Times New Roman" w:cs="Times New Roman"/>
          <w:sz w:val="24"/>
          <w:szCs w:val="24"/>
        </w:rPr>
        <w:t>terms,</w:t>
      </w:r>
      <w:r>
        <w:rPr>
          <w:rFonts w:ascii="Times New Roman" w:hAnsi="Times New Roman" w:cs="Times New Roman"/>
          <w:sz w:val="24"/>
          <w:szCs w:val="24"/>
        </w:rPr>
        <w:t xml:space="preserve"> and protocols in advance of any ESI search.  With the objective of limiting the scope of review and production, and thereby reducing discovery burdens, the parties agree to meet and confer as early as possible, and in advance of any producing party search commencement, to discuss, </w:t>
      </w:r>
      <w:r w:rsidRPr="00A456CA">
        <w:rPr>
          <w:rFonts w:ascii="Times New Roman" w:hAnsi="Times New Roman" w:cs="Times New Roman"/>
          <w:i/>
          <w:iCs/>
          <w:sz w:val="24"/>
          <w:szCs w:val="24"/>
        </w:rPr>
        <w:t>inter alia</w:t>
      </w:r>
      <w:r>
        <w:rPr>
          <w:rFonts w:ascii="Times New Roman" w:hAnsi="Times New Roman" w:cs="Times New Roman"/>
          <w:sz w:val="24"/>
          <w:szCs w:val="24"/>
        </w:rPr>
        <w:t xml:space="preserve">: </w:t>
      </w:r>
    </w:p>
    <w:p w14:paraId="56253B12" w14:textId="77777777" w:rsidR="00A456CA" w:rsidRPr="00A456CA" w:rsidRDefault="00A456CA" w:rsidP="00BA74DC">
      <w:pPr>
        <w:pStyle w:val="ListParagraph"/>
        <w:numPr>
          <w:ilvl w:val="0"/>
          <w:numId w:val="3"/>
        </w:numPr>
        <w:spacing w:after="0"/>
        <w:ind w:left="1350" w:hanging="180"/>
        <w:jc w:val="both"/>
        <w:rPr>
          <w:rFonts w:ascii="Times New Roman" w:hAnsi="Times New Roman" w:cs="Times New Roman"/>
          <w:b/>
          <w:bCs/>
          <w:sz w:val="24"/>
          <w:szCs w:val="24"/>
        </w:rPr>
      </w:pPr>
      <w:r>
        <w:rPr>
          <w:rFonts w:ascii="Times New Roman" w:hAnsi="Times New Roman" w:cs="Times New Roman"/>
          <w:sz w:val="24"/>
          <w:szCs w:val="24"/>
        </w:rPr>
        <w:t>Search methodology (Boolean, technology assisted review)</w:t>
      </w:r>
    </w:p>
    <w:p w14:paraId="5D295F4E" w14:textId="3A6B46FB" w:rsidR="00A456CA" w:rsidRPr="00A456CA" w:rsidRDefault="00A456CA" w:rsidP="00BA74DC">
      <w:pPr>
        <w:pStyle w:val="ListParagraph"/>
        <w:numPr>
          <w:ilvl w:val="0"/>
          <w:numId w:val="3"/>
        </w:numPr>
        <w:ind w:left="1350" w:hanging="180"/>
        <w:jc w:val="both"/>
        <w:rPr>
          <w:rFonts w:ascii="Times New Roman" w:hAnsi="Times New Roman" w:cs="Times New Roman"/>
          <w:b/>
          <w:bCs/>
          <w:sz w:val="24"/>
          <w:szCs w:val="24"/>
        </w:rPr>
      </w:pPr>
      <w:r>
        <w:rPr>
          <w:rFonts w:ascii="Times New Roman" w:hAnsi="Times New Roman" w:cs="Times New Roman"/>
          <w:sz w:val="24"/>
          <w:szCs w:val="24"/>
        </w:rPr>
        <w:t>Pre-search-commencement disclosure of all search terms, including semantic synonyms.  Semantic synonyms shall mean without limitation code words, terms, phrases or illustrations, acronyms, abbreviations, or non-language alphanumeric associational references to relevant ESI, or information that may lead to relevant ES</w:t>
      </w:r>
      <w:r w:rsidR="00BA74DC">
        <w:rPr>
          <w:rFonts w:ascii="Times New Roman" w:hAnsi="Times New Roman" w:cs="Times New Roman"/>
          <w:sz w:val="24"/>
          <w:szCs w:val="24"/>
        </w:rPr>
        <w:t>L</w:t>
      </w:r>
    </w:p>
    <w:p w14:paraId="65BF0BFA" w14:textId="21D61542" w:rsidR="00A456CA" w:rsidRPr="00A456CA" w:rsidRDefault="00A456CA" w:rsidP="00A456CA">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Search protocol (algorithm selection, etc.)</w:t>
      </w:r>
    </w:p>
    <w:p w14:paraId="2CFA56F3" w14:textId="65868746" w:rsidR="00A456CA" w:rsidRPr="00F20BA0" w:rsidRDefault="00A456CA" w:rsidP="00A456CA">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 xml:space="preserve">Post-search error sampling and sampling/testing reports. </w:t>
      </w:r>
    </w:p>
    <w:p w14:paraId="6D5325EF" w14:textId="101255BB" w:rsidR="003727FF" w:rsidRPr="003727FF" w:rsidRDefault="003727FF" w:rsidP="00BA74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parties will continue to meet and confer regarding any search process issues as necessary and appropriate.  Nothing in this protocol, or the subsequent designation of any search terms, shall operate to limit a party’s obligations under the </w:t>
      </w:r>
      <w:r w:rsidR="0086411B">
        <w:rPr>
          <w:rFonts w:ascii="Times New Roman" w:hAnsi="Times New Roman" w:cs="Times New Roman"/>
          <w:sz w:val="24"/>
          <w:szCs w:val="24"/>
        </w:rPr>
        <w:t>Florida</w:t>
      </w:r>
      <w:r>
        <w:rPr>
          <w:rFonts w:ascii="Times New Roman" w:hAnsi="Times New Roman" w:cs="Times New Roman"/>
          <w:sz w:val="24"/>
          <w:szCs w:val="24"/>
        </w:rPr>
        <w:t xml:space="preserve"> Rules of Civil Procedure and applicable decisional authority to otherwise search for and produce any requested non-privileged relevant evidence, or information that could lead to relevant evidence.  This ESI protocol does not address or resolve any other objection to the scope of the parties’ respective discovery requests. </w:t>
      </w:r>
    </w:p>
    <w:p w14:paraId="19EA1AEF" w14:textId="792A7F27" w:rsidR="00B7479F" w:rsidRDefault="00B7479F" w:rsidP="00BA74DC">
      <w:pPr>
        <w:pStyle w:val="ListParagraph"/>
        <w:numPr>
          <w:ilvl w:val="0"/>
          <w:numId w:val="1"/>
        </w:num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FORMAT OF PRODUCTION</w:t>
      </w:r>
    </w:p>
    <w:p w14:paraId="6E5D0050" w14:textId="77777777" w:rsidR="003727FF" w:rsidRDefault="003727FF" w:rsidP="00BA74DC">
      <w:pPr>
        <w:pStyle w:val="ListParagraph"/>
        <w:spacing w:after="0"/>
        <w:jc w:val="both"/>
        <w:rPr>
          <w:rFonts w:ascii="Times New Roman" w:hAnsi="Times New Roman" w:cs="Times New Roman"/>
          <w:b/>
          <w:bCs/>
          <w:sz w:val="24"/>
          <w:szCs w:val="24"/>
        </w:rPr>
      </w:pPr>
    </w:p>
    <w:p w14:paraId="6059ECD8" w14:textId="090CD6E4" w:rsidR="003727FF" w:rsidRPr="005F0296" w:rsidRDefault="001E5D83" w:rsidP="00BA74DC">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Native File Format.  </w:t>
      </w:r>
      <w:r>
        <w:rPr>
          <w:rFonts w:ascii="Times New Roman" w:hAnsi="Times New Roman" w:cs="Times New Roman"/>
          <w:sz w:val="24"/>
          <w:szCs w:val="24"/>
        </w:rPr>
        <w:t xml:space="preserve">The parties agree that production will be made in native format, as the ESI exists on the producing party’s computer system.  Where structured data (e.g., data from a database) is requested, appropriate queries will be used to extract relevant data from any such database, which data shall match specified criteria, and returning specified fields, in a form and format that is verifiably responsive and readable by the use of commonly available tools.  If a producing party asserts that certain ESI is inaccessible or otherwise unnecessary or inadvisable under the circumstances, or if the requesting party asserts that, following production, certain ESI is not reasonably usable, the parties shall meet and confer with their respective technology experts to discuss resolving </w:t>
      </w:r>
      <w:r w:rsidR="005F0296">
        <w:rPr>
          <w:rFonts w:ascii="Times New Roman" w:hAnsi="Times New Roman" w:cs="Times New Roman"/>
          <w:sz w:val="24"/>
          <w:szCs w:val="24"/>
        </w:rPr>
        <w:t>such</w:t>
      </w:r>
      <w:r>
        <w:rPr>
          <w:rFonts w:ascii="Times New Roman" w:hAnsi="Times New Roman" w:cs="Times New Roman"/>
          <w:sz w:val="24"/>
          <w:szCs w:val="24"/>
        </w:rPr>
        <w:t xml:space="preserve"> assertions.  If the parties cannot resolve any such disputes after such a meet and confer has taken place, the issue</w:t>
      </w:r>
      <w:r w:rsidR="005F0296">
        <w:rPr>
          <w:rFonts w:ascii="Times New Roman" w:hAnsi="Times New Roman" w:cs="Times New Roman"/>
          <w:sz w:val="24"/>
          <w:szCs w:val="24"/>
        </w:rPr>
        <w:t xml:space="preserve"> </w:t>
      </w:r>
      <w:r>
        <w:rPr>
          <w:rFonts w:ascii="Times New Roman" w:hAnsi="Times New Roman" w:cs="Times New Roman"/>
          <w:sz w:val="24"/>
          <w:szCs w:val="24"/>
        </w:rPr>
        <w:t xml:space="preserve">shall be presented to the Court for resolution. </w:t>
      </w:r>
    </w:p>
    <w:p w14:paraId="2E2FC672" w14:textId="545C69EC" w:rsidR="005F0296" w:rsidRPr="001A3DA9" w:rsidRDefault="005F0296" w:rsidP="00463839">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Document Image Format.  </w:t>
      </w:r>
      <w:r>
        <w:rPr>
          <w:rFonts w:ascii="Times New Roman" w:hAnsi="Times New Roman" w:cs="Times New Roman"/>
          <w:sz w:val="24"/>
          <w:szCs w:val="24"/>
        </w:rPr>
        <w:t xml:space="preserve">Unless otherwise agreed to in writing by a requesting party, ESI shall be produced in native data format, together with all associated metadata.  In such cases where production in native format is not possible or advisable </w:t>
      </w:r>
      <w:r w:rsidR="00D4190C">
        <w:rPr>
          <w:rFonts w:ascii="Times New Roman" w:hAnsi="Times New Roman" w:cs="Times New Roman"/>
          <w:sz w:val="24"/>
          <w:szCs w:val="24"/>
        </w:rPr>
        <w:t xml:space="preserve">(e.g., redacted documents), native format files shall be converted to static images and each page thereof saved electronically as a </w:t>
      </w:r>
      <w:r w:rsidR="00A82C7C">
        <w:rPr>
          <w:rFonts w:ascii="Times New Roman" w:hAnsi="Times New Roman" w:cs="Times New Roman"/>
          <w:sz w:val="24"/>
          <w:szCs w:val="24"/>
        </w:rPr>
        <w:t>single page</w:t>
      </w:r>
      <w:r w:rsidR="00D4190C">
        <w:rPr>
          <w:rFonts w:ascii="Times New Roman" w:hAnsi="Times New Roman" w:cs="Times New Roman"/>
          <w:sz w:val="24"/>
          <w:szCs w:val="24"/>
        </w:rPr>
        <w:t xml:space="preserve"> “TIFF” image that reflects how the source document would have appeared if printed out to a printer attached to a computer viewing the file.  Accompanying this TIFF shall be </w:t>
      </w:r>
      <w:r w:rsidR="00D4190C">
        <w:rPr>
          <w:rFonts w:ascii="Times New Roman" w:hAnsi="Times New Roman" w:cs="Times New Roman"/>
          <w:sz w:val="24"/>
          <w:szCs w:val="24"/>
        </w:rPr>
        <w:lastRenderedPageBreak/>
        <w:t xml:space="preserve">a multipage text (.TXT) file containing searchable text from the native file, and the metadata as discussed later in this document.  Load files of the static images should be created and produced together with their associated static images to facilitate the use of the produced images by a document management or litigation support database system.  If voluminous TIFF production is anticipated, the </w:t>
      </w:r>
      <w:r w:rsidR="001A3DA9">
        <w:rPr>
          <w:rFonts w:ascii="Times New Roman" w:hAnsi="Times New Roman" w:cs="Times New Roman"/>
          <w:sz w:val="24"/>
          <w:szCs w:val="24"/>
        </w:rPr>
        <w:t>parties shall meet and confer to determine how such production is</w:t>
      </w:r>
      <w:r w:rsidR="00463839">
        <w:rPr>
          <w:rFonts w:ascii="Times New Roman" w:hAnsi="Times New Roman" w:cs="Times New Roman"/>
          <w:sz w:val="24"/>
          <w:szCs w:val="24"/>
        </w:rPr>
        <w:t xml:space="preserve"> to</w:t>
      </w:r>
      <w:r w:rsidR="001A3DA9">
        <w:rPr>
          <w:rFonts w:ascii="Times New Roman" w:hAnsi="Times New Roman" w:cs="Times New Roman"/>
          <w:sz w:val="24"/>
          <w:szCs w:val="24"/>
        </w:rPr>
        <w:t xml:space="preserve"> be made reasonably usable by the requesting party.  The parties shall meet and confer to the extent reasonably necessary to facilitate the import and use of the produced materials with commercially available document management or litigation support software.</w:t>
      </w:r>
    </w:p>
    <w:p w14:paraId="18F68536" w14:textId="26D915B9" w:rsidR="001A3DA9" w:rsidRPr="00EA656A" w:rsidRDefault="001A3DA9" w:rsidP="001A3DA9">
      <w:pPr>
        <w:pStyle w:val="ListParagraph"/>
        <w:numPr>
          <w:ilvl w:val="0"/>
          <w:numId w:val="5"/>
        </w:numPr>
        <w:spacing w:after="0" w:line="480" w:lineRule="auto"/>
        <w:ind w:left="0" w:firstLine="720"/>
        <w:jc w:val="both"/>
        <w:rPr>
          <w:rFonts w:ascii="Times New Roman" w:hAnsi="Times New Roman" w:cs="Times New Roman"/>
          <w:b/>
          <w:bCs/>
          <w:sz w:val="24"/>
          <w:szCs w:val="24"/>
        </w:rPr>
      </w:pPr>
      <w:r w:rsidRPr="00EA656A">
        <w:rPr>
          <w:rFonts w:ascii="Times New Roman" w:hAnsi="Times New Roman" w:cs="Times New Roman"/>
          <w:b/>
          <w:bCs/>
          <w:sz w:val="24"/>
          <w:szCs w:val="24"/>
        </w:rPr>
        <w:t xml:space="preserve">Production of Physical Documents.  </w:t>
      </w:r>
      <w:r w:rsidRPr="00EA656A">
        <w:rPr>
          <w:rFonts w:ascii="Times New Roman" w:hAnsi="Times New Roman" w:cs="Times New Roman"/>
          <w:sz w:val="24"/>
          <w:szCs w:val="24"/>
        </w:rPr>
        <w:t>Documents or records which either were originally generated or instantiated as ESI but now only exist in physical hard-copy format</w:t>
      </w:r>
      <w:r w:rsidR="00463839" w:rsidRPr="00EA656A">
        <w:rPr>
          <w:rFonts w:ascii="Times New Roman" w:hAnsi="Times New Roman" w:cs="Times New Roman"/>
          <w:sz w:val="24"/>
          <w:szCs w:val="24"/>
        </w:rPr>
        <w:t>, or documents or records that were originally generated in hard-copy format</w:t>
      </w:r>
      <w:r w:rsidRPr="00EA656A">
        <w:rPr>
          <w:rFonts w:ascii="Times New Roman" w:hAnsi="Times New Roman" w:cs="Times New Roman"/>
          <w:sz w:val="24"/>
          <w:szCs w:val="24"/>
        </w:rPr>
        <w:t xml:space="preserve"> shall be converted to a single page .TIFF file and produced following the same protocols set forth herein or otherwise agreed to by the parties.</w:t>
      </w:r>
    </w:p>
    <w:p w14:paraId="339DB331" w14:textId="34F1BD46" w:rsidR="00F77B06" w:rsidRPr="00EA656A" w:rsidRDefault="001A3DA9" w:rsidP="00F77B06">
      <w:pPr>
        <w:pStyle w:val="ListParagraph"/>
        <w:numPr>
          <w:ilvl w:val="0"/>
          <w:numId w:val="5"/>
        </w:numPr>
        <w:spacing w:after="0" w:line="480" w:lineRule="auto"/>
        <w:ind w:left="0" w:firstLine="720"/>
        <w:jc w:val="both"/>
        <w:rPr>
          <w:rFonts w:ascii="Times New Roman" w:hAnsi="Times New Roman" w:cs="Times New Roman"/>
          <w:b/>
          <w:bCs/>
          <w:sz w:val="24"/>
          <w:szCs w:val="24"/>
        </w:rPr>
      </w:pPr>
      <w:r w:rsidRPr="00EA656A">
        <w:rPr>
          <w:rFonts w:ascii="Times New Roman" w:hAnsi="Times New Roman" w:cs="Times New Roman"/>
          <w:b/>
          <w:bCs/>
          <w:sz w:val="24"/>
          <w:szCs w:val="24"/>
        </w:rPr>
        <w:t xml:space="preserve">Document </w:t>
      </w:r>
      <w:r w:rsidR="0086411B">
        <w:rPr>
          <w:rFonts w:ascii="Times New Roman" w:hAnsi="Times New Roman" w:cs="Times New Roman"/>
          <w:b/>
          <w:bCs/>
          <w:sz w:val="24"/>
          <w:szCs w:val="24"/>
        </w:rPr>
        <w:t>U</w:t>
      </w:r>
      <w:r w:rsidRPr="00EA656A">
        <w:rPr>
          <w:rFonts w:ascii="Times New Roman" w:hAnsi="Times New Roman" w:cs="Times New Roman"/>
          <w:b/>
          <w:bCs/>
          <w:sz w:val="24"/>
          <w:szCs w:val="24"/>
        </w:rPr>
        <w:t xml:space="preserve">nitization.  </w:t>
      </w:r>
      <w:r w:rsidRPr="00EA656A">
        <w:rPr>
          <w:rFonts w:ascii="Times New Roman" w:hAnsi="Times New Roman" w:cs="Times New Roman"/>
          <w:sz w:val="24"/>
          <w:szCs w:val="24"/>
        </w:rPr>
        <w:t>For file</w:t>
      </w:r>
      <w:r w:rsidR="00E24221">
        <w:rPr>
          <w:rFonts w:ascii="Times New Roman" w:hAnsi="Times New Roman" w:cs="Times New Roman"/>
          <w:sz w:val="24"/>
          <w:szCs w:val="24"/>
        </w:rPr>
        <w:t>s</w:t>
      </w:r>
      <w:r w:rsidRPr="00EA656A">
        <w:rPr>
          <w:rFonts w:ascii="Times New Roman" w:hAnsi="Times New Roman" w:cs="Times New Roman"/>
          <w:sz w:val="24"/>
          <w:szCs w:val="24"/>
        </w:rPr>
        <w:t xml:space="preserve"> o</w:t>
      </w:r>
      <w:r w:rsidR="0086411B">
        <w:rPr>
          <w:rFonts w:ascii="Times New Roman" w:hAnsi="Times New Roman" w:cs="Times New Roman"/>
          <w:sz w:val="24"/>
          <w:szCs w:val="24"/>
        </w:rPr>
        <w:t>r</w:t>
      </w:r>
      <w:r w:rsidRPr="00EA656A">
        <w:rPr>
          <w:rFonts w:ascii="Times New Roman" w:hAnsi="Times New Roman" w:cs="Times New Roman"/>
          <w:sz w:val="24"/>
          <w:szCs w:val="24"/>
        </w:rPr>
        <w:t xml:space="preserve"> records not produced in their native format, each page of a document shall be electronically saved as an image file.  If a document consists of more than one page, the unitization of the document and any attachments and/or affixed notes shall be maintained as it existed in the original </w:t>
      </w:r>
      <w:r w:rsidR="00F77B06" w:rsidRPr="00EA656A">
        <w:rPr>
          <w:rFonts w:ascii="Times New Roman" w:hAnsi="Times New Roman" w:cs="Times New Roman"/>
          <w:sz w:val="24"/>
          <w:szCs w:val="24"/>
        </w:rPr>
        <w:t>when creating the image files.</w:t>
      </w:r>
    </w:p>
    <w:p w14:paraId="799A683C" w14:textId="299063D6" w:rsidR="00F77B06" w:rsidRPr="00F77B06" w:rsidRDefault="00F77B06" w:rsidP="00EA656A">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Duplicates.  </w:t>
      </w:r>
      <w:r>
        <w:rPr>
          <w:rFonts w:ascii="Times New Roman" w:hAnsi="Times New Roman" w:cs="Times New Roman"/>
          <w:sz w:val="24"/>
          <w:szCs w:val="24"/>
        </w:rPr>
        <w:t>To the extent that exact duplicate documents (based on MD</w:t>
      </w:r>
      <w:r w:rsidR="00EA656A">
        <w:rPr>
          <w:rFonts w:ascii="Times New Roman" w:hAnsi="Times New Roman" w:cs="Times New Roman"/>
          <w:sz w:val="24"/>
          <w:szCs w:val="24"/>
        </w:rPr>
        <w:t>5</w:t>
      </w:r>
      <w:r>
        <w:rPr>
          <w:rFonts w:ascii="Times New Roman" w:hAnsi="Times New Roman" w:cs="Times New Roman"/>
          <w:sz w:val="24"/>
          <w:szCs w:val="24"/>
        </w:rPr>
        <w:t xml:space="preserve"> or SHA- I hash values) reside within a party’s ESI dataset, each party is only required to produce a single copy of a responsive document or record.  ESI with differing file names but identical hash values shall not be considered duplicates.  Exact duplicate shall mean bit-for-bit identicality with both document content together with all associated metadata.  Where any such documents have attachments, hash values m</w:t>
      </w:r>
      <w:r w:rsidR="0086411B">
        <w:rPr>
          <w:rFonts w:ascii="Times New Roman" w:hAnsi="Times New Roman" w:cs="Times New Roman"/>
          <w:sz w:val="24"/>
          <w:szCs w:val="24"/>
        </w:rPr>
        <w:t>u</w:t>
      </w:r>
      <w:r>
        <w:rPr>
          <w:rFonts w:ascii="Times New Roman" w:hAnsi="Times New Roman" w:cs="Times New Roman"/>
          <w:sz w:val="24"/>
          <w:szCs w:val="24"/>
        </w:rPr>
        <w:t xml:space="preserve">st be identical for both the document-plus-attachment (including </w:t>
      </w:r>
      <w:r>
        <w:rPr>
          <w:rFonts w:ascii="Times New Roman" w:hAnsi="Times New Roman" w:cs="Times New Roman"/>
          <w:sz w:val="24"/>
          <w:szCs w:val="24"/>
        </w:rPr>
        <w:lastRenderedPageBreak/>
        <w:t>associated metadata) as well as for any attachment (including associated metadata) standing alone.  If requested, the parties will produce a spreadsheet identifying additional custodians who had a copy of the produced document.</w:t>
      </w:r>
    </w:p>
    <w:p w14:paraId="5A4136A4" w14:textId="0C937CFA" w:rsidR="007B1CE4" w:rsidRPr="00EA656A" w:rsidRDefault="00F77B06" w:rsidP="007B1CE4">
      <w:pPr>
        <w:pStyle w:val="ListParagraph"/>
        <w:numPr>
          <w:ilvl w:val="0"/>
          <w:numId w:val="5"/>
        </w:numPr>
        <w:spacing w:after="0" w:line="480" w:lineRule="auto"/>
        <w:ind w:left="0" w:firstLine="720"/>
        <w:jc w:val="both"/>
        <w:rPr>
          <w:rFonts w:ascii="Times New Roman" w:hAnsi="Times New Roman" w:cs="Times New Roman"/>
          <w:b/>
          <w:bCs/>
          <w:sz w:val="24"/>
          <w:szCs w:val="24"/>
        </w:rPr>
      </w:pPr>
      <w:r w:rsidRPr="00EA656A">
        <w:rPr>
          <w:rFonts w:ascii="Times New Roman" w:hAnsi="Times New Roman" w:cs="Times New Roman"/>
          <w:b/>
          <w:bCs/>
          <w:sz w:val="24"/>
          <w:szCs w:val="24"/>
        </w:rPr>
        <w:t xml:space="preserve">Color.  </w:t>
      </w:r>
      <w:r w:rsidRPr="00EA656A">
        <w:rPr>
          <w:rFonts w:ascii="Times New Roman" w:hAnsi="Times New Roman" w:cs="Times New Roman"/>
          <w:bCs/>
          <w:sz w:val="24"/>
          <w:szCs w:val="24"/>
        </w:rPr>
        <w:t>For files not produced in their native format, if an original</w:t>
      </w:r>
      <w:r w:rsidR="007B1CE4" w:rsidRPr="00EA656A">
        <w:rPr>
          <w:rFonts w:ascii="Times New Roman" w:hAnsi="Times New Roman" w:cs="Times New Roman"/>
          <w:bCs/>
          <w:sz w:val="24"/>
          <w:szCs w:val="24"/>
        </w:rPr>
        <w:t xml:space="preserve"> document contains color, the producing party shall produce color image(s) for each such document if reasonably feasible.</w:t>
      </w:r>
    </w:p>
    <w:p w14:paraId="73568BE1" w14:textId="2352C297" w:rsidR="007B1CE4" w:rsidRPr="00D35F1D" w:rsidRDefault="007B1CE4" w:rsidP="00EA656A">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Bates Numbering and Other Unique Identifiers.  </w:t>
      </w:r>
      <w:r>
        <w:rPr>
          <w:rFonts w:ascii="Times New Roman" w:hAnsi="Times New Roman" w:cs="Times New Roman"/>
          <w:sz w:val="24"/>
          <w:szCs w:val="24"/>
        </w:rPr>
        <w:t>For files not produced in their native forma</w:t>
      </w:r>
      <w:r w:rsidR="0086411B">
        <w:rPr>
          <w:rFonts w:ascii="Times New Roman" w:hAnsi="Times New Roman" w:cs="Times New Roman"/>
          <w:sz w:val="24"/>
          <w:szCs w:val="24"/>
        </w:rPr>
        <w:t>t</w:t>
      </w:r>
      <w:r>
        <w:rPr>
          <w:rFonts w:ascii="Times New Roman" w:hAnsi="Times New Roman" w:cs="Times New Roman"/>
          <w:sz w:val="24"/>
          <w:szCs w:val="24"/>
        </w:rPr>
        <w:t xml:space="preserve">, each page of a produced document shall have a legible, unique page identifier (“Bates Number”) electronically “burned” onto the TIF image in such a manner that information from the source document is not obliterated, concealed, or interfered with.  There shall be no other legend or stamp placed on the document image unless a document qualifies for confidential treatment pursuant to the terms of a Protective Order entered by this Court in this </w:t>
      </w:r>
      <w:r w:rsidR="00A925A2">
        <w:rPr>
          <w:rFonts w:ascii="Times New Roman" w:hAnsi="Times New Roman" w:cs="Times New Roman"/>
          <w:sz w:val="24"/>
          <w:szCs w:val="24"/>
        </w:rPr>
        <w:t>litigation or</w:t>
      </w:r>
      <w:r>
        <w:rPr>
          <w:rFonts w:ascii="Times New Roman" w:hAnsi="Times New Roman" w:cs="Times New Roman"/>
          <w:sz w:val="24"/>
          <w:szCs w:val="24"/>
        </w:rPr>
        <w:t xml:space="preserve"> has been redacted in accordance with applicable law or Court order.  In the case of confidential materials as defined in a Protective Order, or materials redacted in accordance with applicable law or Court order, a designation may be “burned” onto the document’s image at a location that does not obliterate </w:t>
      </w:r>
      <w:r w:rsidR="00D35F1D">
        <w:rPr>
          <w:rFonts w:ascii="Times New Roman" w:hAnsi="Times New Roman" w:cs="Times New Roman"/>
          <w:sz w:val="24"/>
          <w:szCs w:val="24"/>
        </w:rPr>
        <w:t>or obscure any information from the source document.  Any ESI produced in native data format shall be placed in a Logical Evidence Container that is Bates numbered, or the storage device (i.e., CD, USB, hard drive) containing such files shall be so Bates numbered.  For purposes of further use in depositions, discussions or any court proceedings, the hash value of any document or ESI will constitute its unique controlling identifier.  Alternatively, if Bates numbers per document are desired, a spreadsheet may be create providing a Bates number to hash relationship.</w:t>
      </w:r>
    </w:p>
    <w:p w14:paraId="2D676320" w14:textId="2B09B240" w:rsidR="001A3DA9" w:rsidRPr="00024643" w:rsidRDefault="00D35F1D" w:rsidP="00A925A2">
      <w:pPr>
        <w:pStyle w:val="ListParagraph"/>
        <w:numPr>
          <w:ilvl w:val="0"/>
          <w:numId w:val="5"/>
        </w:numPr>
        <w:spacing w:after="0" w:line="480" w:lineRule="auto"/>
        <w:ind w:left="0" w:firstLine="720"/>
        <w:jc w:val="both"/>
        <w:rPr>
          <w:rFonts w:ascii="Times New Roman" w:hAnsi="Times New Roman" w:cs="Times New Roman"/>
          <w:b/>
          <w:bCs/>
          <w:sz w:val="24"/>
          <w:szCs w:val="24"/>
        </w:rPr>
      </w:pPr>
      <w:r w:rsidRPr="00024643">
        <w:rPr>
          <w:rFonts w:ascii="Times New Roman" w:hAnsi="Times New Roman" w:cs="Times New Roman"/>
          <w:b/>
          <w:bCs/>
          <w:sz w:val="24"/>
          <w:szCs w:val="24"/>
        </w:rPr>
        <w:t xml:space="preserve">Production Media.  </w:t>
      </w:r>
      <w:r w:rsidRPr="00024643">
        <w:rPr>
          <w:rFonts w:ascii="Times New Roman" w:hAnsi="Times New Roman" w:cs="Times New Roman"/>
          <w:sz w:val="24"/>
          <w:szCs w:val="24"/>
        </w:rPr>
        <w:t xml:space="preserve">Documents shall be produced on CD-ROM, DVD, external hard drive (with standard PC compatible interface), or such other readily accessible computer or </w:t>
      </w:r>
      <w:r w:rsidRPr="00024643">
        <w:rPr>
          <w:rFonts w:ascii="Times New Roman" w:hAnsi="Times New Roman" w:cs="Times New Roman"/>
          <w:sz w:val="24"/>
          <w:szCs w:val="24"/>
        </w:rPr>
        <w:lastRenderedPageBreak/>
        <w:t xml:space="preserve">electronic media as the parties may hereafter agree upon (the “Production Media”).  Each item of Production Media shall include: (1) text referencing </w:t>
      </w:r>
      <w:r w:rsidR="00024643" w:rsidRPr="00024643">
        <w:rPr>
          <w:rFonts w:ascii="Times New Roman" w:hAnsi="Times New Roman" w:cs="Times New Roman"/>
          <w:sz w:val="24"/>
          <w:szCs w:val="24"/>
        </w:rPr>
        <w:t>that it was produced in _______________________ (*</w:t>
      </w:r>
      <w:r w:rsidR="00024643">
        <w:rPr>
          <w:rFonts w:ascii="Times New Roman" w:hAnsi="Times New Roman" w:cs="Times New Roman"/>
          <w:sz w:val="24"/>
          <w:szCs w:val="24"/>
        </w:rPr>
        <w:t>:</w:t>
      </w:r>
      <w:r w:rsidR="00024643">
        <w:rPr>
          <w:rFonts w:ascii="Times New Roman" w:hAnsi="Times New Roman" w:cs="Times New Roman"/>
          <w:b/>
          <w:bCs/>
          <w:sz w:val="24"/>
          <w:szCs w:val="24"/>
        </w:rPr>
        <w:t>**</w:t>
      </w:r>
      <w:r w:rsidR="00024643" w:rsidRPr="00024643">
        <w:rPr>
          <w:rFonts w:ascii="Times New Roman" w:hAnsi="Times New Roman" w:cs="Times New Roman"/>
          <w:sz w:val="24"/>
          <w:szCs w:val="24"/>
        </w:rPr>
        <w:t>cv****),</w:t>
      </w:r>
      <w:r w:rsidR="00024643">
        <w:rPr>
          <w:rFonts w:ascii="Times New Roman" w:hAnsi="Times New Roman" w:cs="Times New Roman"/>
          <w:b/>
          <w:bCs/>
          <w:sz w:val="24"/>
          <w:szCs w:val="24"/>
        </w:rPr>
        <w:t xml:space="preserve"> </w:t>
      </w:r>
      <w:r w:rsidR="00024643" w:rsidRPr="00024643">
        <w:rPr>
          <w:rFonts w:ascii="Times New Roman" w:hAnsi="Times New Roman" w:cs="Times New Roman"/>
          <w:sz w:val="24"/>
          <w:szCs w:val="24"/>
        </w:rPr>
        <w:t>(2)</w:t>
      </w:r>
      <w:r w:rsidR="00024643">
        <w:rPr>
          <w:rFonts w:ascii="Times New Roman" w:hAnsi="Times New Roman" w:cs="Times New Roman"/>
          <w:sz w:val="24"/>
          <w:szCs w:val="24"/>
        </w:rPr>
        <w:t xml:space="preserve"> the type of materials on the media (e.g., “Documents,” “OCR Text,” “Objective Coding,” etc.) (3) the production date, and (4) the Bates number range of the materials contained on such Production Media item.  The documents contained on the media shall be organized and identified by custodian, where applicable. </w:t>
      </w:r>
    </w:p>
    <w:p w14:paraId="70EB571C" w14:textId="5ADBAA93" w:rsidR="00024643" w:rsidRPr="00730A3E" w:rsidRDefault="00024643" w:rsidP="00A925A2">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Electronic Text Files.  </w:t>
      </w:r>
      <w:r>
        <w:rPr>
          <w:rFonts w:ascii="Times New Roman" w:hAnsi="Times New Roman" w:cs="Times New Roman"/>
          <w:sz w:val="24"/>
          <w:szCs w:val="24"/>
        </w:rPr>
        <w:t>For files not produced in their native format, text files for produced documents shall be produced reflecting the full text that has been electronically extracted from the original, native electronic files (“Extracted Text”).  The Extracted Text shall be provided in ASC</w:t>
      </w:r>
      <w:r w:rsidR="00C72BF1">
        <w:rPr>
          <w:rFonts w:ascii="Times New Roman" w:hAnsi="Times New Roman" w:cs="Times New Roman"/>
          <w:sz w:val="24"/>
          <w:szCs w:val="24"/>
        </w:rPr>
        <w:t>II</w:t>
      </w:r>
      <w:r>
        <w:rPr>
          <w:rFonts w:ascii="Times New Roman" w:hAnsi="Times New Roman" w:cs="Times New Roman"/>
          <w:sz w:val="24"/>
          <w:szCs w:val="24"/>
        </w:rPr>
        <w:t xml:space="preserve"> text format and shall be labeled and produced on Production Media in accordance with the provisions of paragraph II.H above, </w:t>
      </w:r>
      <w:r w:rsidR="00730A3E">
        <w:rPr>
          <w:rFonts w:ascii="Times New Roman" w:hAnsi="Times New Roman" w:cs="Times New Roman"/>
          <w:sz w:val="24"/>
          <w:szCs w:val="24"/>
        </w:rPr>
        <w:t>“Production Media.”  The text files will be named with the unique Bates number of the firs</w:t>
      </w:r>
      <w:r w:rsidR="00C72BF1">
        <w:rPr>
          <w:rFonts w:ascii="Times New Roman" w:hAnsi="Times New Roman" w:cs="Times New Roman"/>
          <w:sz w:val="24"/>
          <w:szCs w:val="24"/>
        </w:rPr>
        <w:t>t</w:t>
      </w:r>
      <w:r w:rsidR="00730A3E">
        <w:rPr>
          <w:rFonts w:ascii="Times New Roman" w:hAnsi="Times New Roman" w:cs="Times New Roman"/>
          <w:sz w:val="24"/>
          <w:szCs w:val="24"/>
        </w:rPr>
        <w:t xml:space="preserve"> page of the corresponding document followed by the extension “.txt.”</w:t>
      </w:r>
    </w:p>
    <w:p w14:paraId="53F37F40" w14:textId="11DA3D10" w:rsidR="00730A3E" w:rsidRPr="00730A3E" w:rsidRDefault="00730A3E" w:rsidP="00C72BF1">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Metadata.  </w:t>
      </w:r>
      <w:r>
        <w:rPr>
          <w:rFonts w:ascii="Times New Roman" w:hAnsi="Times New Roman" w:cs="Times New Roman"/>
          <w:sz w:val="24"/>
          <w:szCs w:val="24"/>
        </w:rPr>
        <w:t>The parties agree that the production of Metadata produced will be provided in connection with native data format ESI requested, and includes without limitation, file, application and system metadata.  Where non-native format data is produced, the following list identifies the Metadata fields that will be produced (to the extent available):</w:t>
      </w:r>
    </w:p>
    <w:p w14:paraId="2E8A8E9E" w14:textId="1BCE6A35" w:rsidR="00730A3E" w:rsidRPr="00730A3E" w:rsidRDefault="00730A3E" w:rsidP="00C72BF1">
      <w:pPr>
        <w:pStyle w:val="ListParagraph"/>
        <w:numPr>
          <w:ilvl w:val="0"/>
          <w:numId w:val="3"/>
        </w:numPr>
        <w:spacing w:after="0" w:line="480" w:lineRule="auto"/>
        <w:ind w:left="1353" w:hanging="187"/>
        <w:rPr>
          <w:rFonts w:ascii="Times New Roman" w:hAnsi="Times New Roman" w:cs="Times New Roman"/>
          <w:b/>
          <w:bCs/>
          <w:sz w:val="24"/>
          <w:szCs w:val="24"/>
        </w:rPr>
      </w:pPr>
      <w:r>
        <w:rPr>
          <w:rFonts w:ascii="Times New Roman" w:hAnsi="Times New Roman" w:cs="Times New Roman"/>
          <w:sz w:val="24"/>
          <w:szCs w:val="24"/>
        </w:rPr>
        <w:t>Document number or Production number (including the document start and document end numbers).  This should use the standard Bates number in accordance with those used in previous productions;</w:t>
      </w:r>
    </w:p>
    <w:p w14:paraId="2A4107A1" w14:textId="3D03DD8D" w:rsidR="00730A3E" w:rsidRPr="009610AF" w:rsidRDefault="00730A3E"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Begin</w:t>
      </w:r>
      <w:r w:rsidR="009610AF">
        <w:rPr>
          <w:rFonts w:ascii="Times New Roman" w:hAnsi="Times New Roman" w:cs="Times New Roman"/>
          <w:sz w:val="24"/>
          <w:szCs w:val="24"/>
        </w:rPr>
        <w:t>Attach;</w:t>
      </w:r>
    </w:p>
    <w:p w14:paraId="25BE584A" w14:textId="77777777" w:rsidR="009610AF" w:rsidRPr="009610AF" w:rsidRDefault="009610AF" w:rsidP="009610AF">
      <w:pPr>
        <w:pStyle w:val="ListParagraph"/>
        <w:rPr>
          <w:rFonts w:ascii="Times New Roman" w:hAnsi="Times New Roman" w:cs="Times New Roman"/>
          <w:b/>
          <w:bCs/>
          <w:sz w:val="24"/>
          <w:szCs w:val="24"/>
        </w:rPr>
      </w:pPr>
    </w:p>
    <w:p w14:paraId="58573CA5" w14:textId="7AE011E2"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EndAttach;</w:t>
      </w:r>
    </w:p>
    <w:p w14:paraId="068A75B5" w14:textId="77777777" w:rsidR="009610AF" w:rsidRPr="009610AF" w:rsidRDefault="009610AF" w:rsidP="009610AF">
      <w:pPr>
        <w:pStyle w:val="ListParagraph"/>
        <w:rPr>
          <w:rFonts w:ascii="Times New Roman" w:hAnsi="Times New Roman" w:cs="Times New Roman"/>
          <w:b/>
          <w:bCs/>
          <w:sz w:val="24"/>
          <w:szCs w:val="24"/>
        </w:rPr>
      </w:pPr>
    </w:p>
    <w:p w14:paraId="011B11E7" w14:textId="25AF4AF1"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Title/Subject;</w:t>
      </w:r>
    </w:p>
    <w:p w14:paraId="75B0500F" w14:textId="77777777" w:rsidR="009610AF" w:rsidRPr="009610AF" w:rsidRDefault="009610AF" w:rsidP="009610AF">
      <w:pPr>
        <w:pStyle w:val="ListParagraph"/>
        <w:rPr>
          <w:rFonts w:ascii="Times New Roman" w:hAnsi="Times New Roman" w:cs="Times New Roman"/>
          <w:b/>
          <w:bCs/>
          <w:sz w:val="24"/>
          <w:szCs w:val="24"/>
        </w:rPr>
      </w:pPr>
    </w:p>
    <w:p w14:paraId="50DAD1D2" w14:textId="4BFC7212"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lastRenderedPageBreak/>
        <w:t>Sent/Date and Time (for emails only);</w:t>
      </w:r>
    </w:p>
    <w:p w14:paraId="564D5462" w14:textId="77777777" w:rsidR="009610AF" w:rsidRPr="009610AF" w:rsidRDefault="009610AF" w:rsidP="00C72BF1">
      <w:pPr>
        <w:pStyle w:val="ListParagraph"/>
        <w:spacing w:after="0"/>
        <w:rPr>
          <w:rFonts w:ascii="Times New Roman" w:hAnsi="Times New Roman" w:cs="Times New Roman"/>
          <w:b/>
          <w:bCs/>
          <w:sz w:val="24"/>
          <w:szCs w:val="24"/>
        </w:rPr>
      </w:pPr>
    </w:p>
    <w:p w14:paraId="2EB0F901" w14:textId="29E4597B" w:rsidR="009610AF" w:rsidRPr="009610AF" w:rsidRDefault="009610AF" w:rsidP="00730A3E">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Last Modified Date and Time Created Date and Time (for E-docs);</w:t>
      </w:r>
    </w:p>
    <w:p w14:paraId="453BEE59" w14:textId="77777777" w:rsidR="009610AF" w:rsidRPr="009610AF" w:rsidRDefault="009610AF" w:rsidP="00C72BF1">
      <w:pPr>
        <w:pStyle w:val="ListParagraph"/>
        <w:spacing w:after="0"/>
        <w:rPr>
          <w:rFonts w:ascii="Times New Roman" w:hAnsi="Times New Roman" w:cs="Times New Roman"/>
          <w:b/>
          <w:bCs/>
          <w:sz w:val="24"/>
          <w:szCs w:val="24"/>
        </w:rPr>
      </w:pPr>
    </w:p>
    <w:p w14:paraId="0883D981" w14:textId="6304A7F7" w:rsidR="009610AF" w:rsidRPr="009610AF" w:rsidRDefault="009610AF" w:rsidP="00730A3E">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bCs/>
          <w:sz w:val="24"/>
          <w:szCs w:val="24"/>
        </w:rPr>
        <w:t>Received Date and Time (for emails only);</w:t>
      </w:r>
    </w:p>
    <w:p w14:paraId="2D449514" w14:textId="77777777" w:rsidR="009610AF" w:rsidRPr="009610AF" w:rsidRDefault="009610AF" w:rsidP="00C72BF1">
      <w:pPr>
        <w:pStyle w:val="ListParagraph"/>
        <w:spacing w:after="0"/>
        <w:rPr>
          <w:rFonts w:ascii="Times New Roman" w:hAnsi="Times New Roman" w:cs="Times New Roman"/>
          <w:b/>
          <w:bCs/>
          <w:sz w:val="24"/>
          <w:szCs w:val="24"/>
        </w:rPr>
      </w:pPr>
    </w:p>
    <w:p w14:paraId="44AC9E60" w14:textId="5F0DBA4D"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Author;</w:t>
      </w:r>
    </w:p>
    <w:p w14:paraId="1DB8C861" w14:textId="77777777" w:rsidR="009610AF" w:rsidRPr="009610AF" w:rsidRDefault="009610AF" w:rsidP="009610AF">
      <w:pPr>
        <w:pStyle w:val="ListParagraph"/>
        <w:rPr>
          <w:rFonts w:ascii="Times New Roman" w:hAnsi="Times New Roman" w:cs="Times New Roman"/>
          <w:b/>
          <w:bCs/>
          <w:sz w:val="24"/>
          <w:szCs w:val="24"/>
        </w:rPr>
      </w:pPr>
    </w:p>
    <w:p w14:paraId="2CB1027A" w14:textId="3887CC42"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Recipients;</w:t>
      </w:r>
    </w:p>
    <w:p w14:paraId="27599F66" w14:textId="77777777" w:rsidR="009610AF" w:rsidRPr="009610AF" w:rsidRDefault="009610AF" w:rsidP="009610AF">
      <w:pPr>
        <w:pStyle w:val="ListParagraph"/>
        <w:rPr>
          <w:rFonts w:ascii="Times New Roman" w:hAnsi="Times New Roman" w:cs="Times New Roman"/>
          <w:b/>
          <w:bCs/>
          <w:sz w:val="24"/>
          <w:szCs w:val="24"/>
        </w:rPr>
      </w:pPr>
    </w:p>
    <w:p w14:paraId="4CB3C356" w14:textId="170F1107"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cc:;</w:t>
      </w:r>
    </w:p>
    <w:p w14:paraId="645ABA10" w14:textId="77777777" w:rsidR="009610AF" w:rsidRPr="009610AF" w:rsidRDefault="009610AF" w:rsidP="009610AF">
      <w:pPr>
        <w:pStyle w:val="ListParagraph"/>
        <w:rPr>
          <w:rFonts w:ascii="Times New Roman" w:hAnsi="Times New Roman" w:cs="Times New Roman"/>
          <w:b/>
          <w:bCs/>
          <w:sz w:val="24"/>
          <w:szCs w:val="24"/>
        </w:rPr>
      </w:pPr>
    </w:p>
    <w:p w14:paraId="380CF689" w14:textId="19A467C8"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bcc:;</w:t>
      </w:r>
    </w:p>
    <w:p w14:paraId="29994C44" w14:textId="77777777" w:rsidR="009610AF" w:rsidRPr="009610AF" w:rsidRDefault="009610AF" w:rsidP="009610AF">
      <w:pPr>
        <w:pStyle w:val="ListParagraph"/>
        <w:rPr>
          <w:rFonts w:ascii="Times New Roman" w:hAnsi="Times New Roman" w:cs="Times New Roman"/>
          <w:b/>
          <w:bCs/>
          <w:sz w:val="24"/>
          <w:szCs w:val="24"/>
        </w:rPr>
      </w:pPr>
    </w:p>
    <w:p w14:paraId="532E12EF" w14:textId="2255752F"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Source (custodian);</w:t>
      </w:r>
    </w:p>
    <w:p w14:paraId="377A5034" w14:textId="77777777" w:rsidR="009610AF" w:rsidRPr="009610AF" w:rsidRDefault="009610AF" w:rsidP="009610AF">
      <w:pPr>
        <w:pStyle w:val="ListParagraph"/>
        <w:rPr>
          <w:rFonts w:ascii="Times New Roman" w:hAnsi="Times New Roman" w:cs="Times New Roman"/>
          <w:b/>
          <w:bCs/>
          <w:sz w:val="24"/>
          <w:szCs w:val="24"/>
        </w:rPr>
      </w:pPr>
    </w:p>
    <w:p w14:paraId="437D42D9" w14:textId="36DA8EE9"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Hash Value;</w:t>
      </w:r>
    </w:p>
    <w:p w14:paraId="6D4103E9" w14:textId="77777777" w:rsidR="009610AF" w:rsidRPr="009610AF" w:rsidRDefault="009610AF" w:rsidP="009610AF">
      <w:pPr>
        <w:pStyle w:val="ListParagraph"/>
        <w:rPr>
          <w:rFonts w:ascii="Times New Roman" w:hAnsi="Times New Roman" w:cs="Times New Roman"/>
          <w:b/>
          <w:bCs/>
          <w:sz w:val="24"/>
          <w:szCs w:val="24"/>
        </w:rPr>
      </w:pPr>
    </w:p>
    <w:p w14:paraId="79A94174" w14:textId="7E276894"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File Path;</w:t>
      </w:r>
    </w:p>
    <w:p w14:paraId="692CC1C5" w14:textId="77777777" w:rsidR="009610AF" w:rsidRPr="009610AF" w:rsidRDefault="009610AF" w:rsidP="009610AF">
      <w:pPr>
        <w:pStyle w:val="ListParagraph"/>
        <w:rPr>
          <w:rFonts w:ascii="Times New Roman" w:hAnsi="Times New Roman" w:cs="Times New Roman"/>
          <w:b/>
          <w:bCs/>
          <w:sz w:val="24"/>
          <w:szCs w:val="24"/>
        </w:rPr>
      </w:pPr>
    </w:p>
    <w:p w14:paraId="48E3E09D" w14:textId="36FB42D7"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Media (type of media that the document was stored on when it was collected);</w:t>
      </w:r>
    </w:p>
    <w:p w14:paraId="10EC790F" w14:textId="77777777" w:rsidR="009610AF" w:rsidRPr="009610AF" w:rsidRDefault="009610AF" w:rsidP="009610AF">
      <w:pPr>
        <w:pStyle w:val="ListParagraph"/>
        <w:rPr>
          <w:rFonts w:ascii="Times New Roman" w:hAnsi="Times New Roman" w:cs="Times New Roman"/>
          <w:b/>
          <w:bCs/>
          <w:sz w:val="24"/>
          <w:szCs w:val="24"/>
        </w:rPr>
      </w:pPr>
    </w:p>
    <w:p w14:paraId="603FF6D0" w14:textId="09A0CA88" w:rsidR="009610AF" w:rsidRPr="009610AF" w:rsidRDefault="009610AF" w:rsidP="00C72BF1">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Page Count;</w:t>
      </w:r>
    </w:p>
    <w:p w14:paraId="5A1E272D" w14:textId="77777777" w:rsidR="009610AF" w:rsidRPr="009610AF" w:rsidRDefault="009610AF" w:rsidP="009610AF">
      <w:pPr>
        <w:pStyle w:val="ListParagraph"/>
        <w:rPr>
          <w:rFonts w:ascii="Times New Roman" w:hAnsi="Times New Roman" w:cs="Times New Roman"/>
          <w:b/>
          <w:bCs/>
          <w:sz w:val="24"/>
          <w:szCs w:val="24"/>
        </w:rPr>
      </w:pPr>
    </w:p>
    <w:p w14:paraId="78867AB3" w14:textId="294C20C7" w:rsidR="009610AF" w:rsidRPr="009610AF" w:rsidRDefault="009610AF" w:rsidP="00E02188">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Original File Name;</w:t>
      </w:r>
    </w:p>
    <w:p w14:paraId="4DBC3A54" w14:textId="1AE8CAC2" w:rsidR="009610AF" w:rsidRPr="006E6430" w:rsidRDefault="009610AF" w:rsidP="009610AF">
      <w:pPr>
        <w:pStyle w:val="ListParagraph"/>
        <w:rPr>
          <w:rFonts w:ascii="Times New Roman" w:hAnsi="Times New Roman" w:cs="Times New Roman"/>
          <w:sz w:val="24"/>
          <w:szCs w:val="24"/>
        </w:rPr>
      </w:pPr>
    </w:p>
    <w:p w14:paraId="6892405E" w14:textId="287DC523" w:rsidR="009610AF" w:rsidRPr="00E02188" w:rsidRDefault="009610AF" w:rsidP="00730A3E">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Doc extension;</w:t>
      </w:r>
    </w:p>
    <w:p w14:paraId="401F4223" w14:textId="77777777" w:rsidR="00E02188" w:rsidRPr="00E02188" w:rsidRDefault="00E02188" w:rsidP="00E02188">
      <w:pPr>
        <w:pStyle w:val="ListParagraph"/>
        <w:rPr>
          <w:rFonts w:ascii="Times New Roman" w:hAnsi="Times New Roman" w:cs="Times New Roman"/>
          <w:b/>
          <w:bCs/>
          <w:sz w:val="24"/>
          <w:szCs w:val="24"/>
        </w:rPr>
      </w:pPr>
    </w:p>
    <w:p w14:paraId="7C00A74D" w14:textId="6F81C4B1" w:rsidR="00E02188" w:rsidRPr="009610AF" w:rsidRDefault="00E02188" w:rsidP="00E02188">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Full text;</w:t>
      </w:r>
    </w:p>
    <w:p w14:paraId="29B789EC" w14:textId="77777777" w:rsidR="009610AF" w:rsidRPr="009610AF" w:rsidRDefault="009610AF" w:rsidP="00E02188">
      <w:pPr>
        <w:pStyle w:val="ListParagraph"/>
        <w:spacing w:after="0"/>
        <w:rPr>
          <w:rFonts w:ascii="Times New Roman" w:hAnsi="Times New Roman" w:cs="Times New Roman"/>
          <w:b/>
          <w:bCs/>
          <w:sz w:val="24"/>
          <w:szCs w:val="24"/>
        </w:rPr>
      </w:pPr>
    </w:p>
    <w:p w14:paraId="62BDE2ED" w14:textId="293D5197" w:rsidR="009610AF" w:rsidRPr="009610AF" w:rsidRDefault="009610AF" w:rsidP="00E02188">
      <w:pPr>
        <w:pStyle w:val="ListParagraph"/>
        <w:numPr>
          <w:ilvl w:val="0"/>
          <w:numId w:val="3"/>
        </w:numPr>
        <w:spacing w:after="0"/>
        <w:ind w:left="1350" w:hanging="180"/>
        <w:rPr>
          <w:rFonts w:ascii="Times New Roman" w:hAnsi="Times New Roman" w:cs="Times New Roman"/>
          <w:b/>
          <w:bCs/>
          <w:sz w:val="24"/>
          <w:szCs w:val="24"/>
        </w:rPr>
      </w:pPr>
      <w:r>
        <w:rPr>
          <w:rFonts w:ascii="Times New Roman" w:hAnsi="Times New Roman" w:cs="Times New Roman"/>
          <w:sz w:val="24"/>
          <w:szCs w:val="24"/>
        </w:rPr>
        <w:t xml:space="preserve">Accessed Date &amp; Time; and </w:t>
      </w:r>
    </w:p>
    <w:p w14:paraId="4CD9AEB6" w14:textId="77777777" w:rsidR="009610AF" w:rsidRPr="009610AF" w:rsidRDefault="009610AF" w:rsidP="009610AF">
      <w:pPr>
        <w:pStyle w:val="ListParagraph"/>
        <w:rPr>
          <w:rFonts w:ascii="Times New Roman" w:hAnsi="Times New Roman" w:cs="Times New Roman"/>
          <w:b/>
          <w:bCs/>
          <w:sz w:val="24"/>
          <w:szCs w:val="24"/>
        </w:rPr>
      </w:pPr>
    </w:p>
    <w:p w14:paraId="306FD20B" w14:textId="780D2C42" w:rsidR="009610AF" w:rsidRPr="00730A3E" w:rsidRDefault="009610AF" w:rsidP="00730A3E">
      <w:pPr>
        <w:pStyle w:val="ListParagraph"/>
        <w:numPr>
          <w:ilvl w:val="0"/>
          <w:numId w:val="3"/>
        </w:numPr>
        <w:ind w:left="1350" w:hanging="180"/>
        <w:rPr>
          <w:rFonts w:ascii="Times New Roman" w:hAnsi="Times New Roman" w:cs="Times New Roman"/>
          <w:b/>
          <w:bCs/>
          <w:sz w:val="24"/>
          <w:szCs w:val="24"/>
        </w:rPr>
      </w:pPr>
      <w:r>
        <w:rPr>
          <w:rFonts w:ascii="Times New Roman" w:hAnsi="Times New Roman" w:cs="Times New Roman"/>
          <w:sz w:val="24"/>
          <w:szCs w:val="24"/>
        </w:rPr>
        <w:t>Last Print Date.</w:t>
      </w:r>
    </w:p>
    <w:p w14:paraId="7C65559E" w14:textId="77777777" w:rsidR="00730A3E" w:rsidRPr="00024643" w:rsidRDefault="00730A3E" w:rsidP="00E02188">
      <w:pPr>
        <w:pStyle w:val="ListParagraph"/>
        <w:spacing w:after="0"/>
        <w:jc w:val="both"/>
        <w:rPr>
          <w:rFonts w:ascii="Times New Roman" w:hAnsi="Times New Roman" w:cs="Times New Roman"/>
          <w:b/>
          <w:bCs/>
          <w:sz w:val="24"/>
          <w:szCs w:val="24"/>
        </w:rPr>
      </w:pPr>
    </w:p>
    <w:p w14:paraId="08FB57E3" w14:textId="3255DDE2" w:rsidR="001A3DA9" w:rsidRDefault="006E6430" w:rsidP="00E02188">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Attachments.  </w:t>
      </w:r>
      <w:r>
        <w:rPr>
          <w:rFonts w:ascii="Times New Roman" w:hAnsi="Times New Roman" w:cs="Times New Roman"/>
          <w:sz w:val="24"/>
          <w:szCs w:val="24"/>
        </w:rPr>
        <w:t xml:space="preserve">Email attachments and embedded files must be mapped to their parent by the Document or Production number.  If attachments and embedded files are combined with their parent documents, then “BeginAttach” and “EndAttach” fields listing the unique beginning and end number for each attachment or embedded document must be included. </w:t>
      </w:r>
    </w:p>
    <w:p w14:paraId="6FC8ECC6" w14:textId="77777777" w:rsidR="006E6430" w:rsidRDefault="006E6430" w:rsidP="006E6430">
      <w:pPr>
        <w:pStyle w:val="ListParagraph"/>
        <w:jc w:val="both"/>
        <w:rPr>
          <w:rFonts w:ascii="Times New Roman" w:hAnsi="Times New Roman" w:cs="Times New Roman"/>
          <w:b/>
          <w:bCs/>
          <w:sz w:val="24"/>
          <w:szCs w:val="24"/>
        </w:rPr>
      </w:pPr>
    </w:p>
    <w:p w14:paraId="34E100F4" w14:textId="60AE0C3A" w:rsidR="006E6430" w:rsidRPr="006E6430" w:rsidRDefault="006E6430" w:rsidP="00E02188">
      <w:pPr>
        <w:pStyle w:val="ListParagraph"/>
        <w:numPr>
          <w:ilvl w:val="0"/>
          <w:numId w:val="5"/>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Structured data.  </w:t>
      </w:r>
      <w:r>
        <w:rPr>
          <w:rFonts w:ascii="Times New Roman" w:hAnsi="Times New Roman" w:cs="Times New Roman"/>
          <w:sz w:val="24"/>
          <w:szCs w:val="24"/>
        </w:rPr>
        <w:t xml:space="preserve">To the extent a response to discovery requires production of discoverable electronic information contained in a database, in lieu of producing the database, the parties agree to meet and confer to, with an understanding of which fields are relevant, agree upon a set of queries to be made for discoverable information and generate a report in a reasonably </w:t>
      </w:r>
      <w:r w:rsidR="00773BBB">
        <w:rPr>
          <w:rFonts w:ascii="Times New Roman" w:hAnsi="Times New Roman" w:cs="Times New Roman"/>
          <w:sz w:val="24"/>
          <w:szCs w:val="24"/>
        </w:rPr>
        <w:t>usable and exportable electronic file (e.g., Excel or C</w:t>
      </w:r>
      <w:r w:rsidR="00E02188">
        <w:rPr>
          <w:rFonts w:ascii="Times New Roman" w:hAnsi="Times New Roman" w:cs="Times New Roman"/>
          <w:sz w:val="24"/>
          <w:szCs w:val="24"/>
        </w:rPr>
        <w:t>S</w:t>
      </w:r>
      <w:r w:rsidR="00773BBB">
        <w:rPr>
          <w:rFonts w:ascii="Times New Roman" w:hAnsi="Times New Roman" w:cs="Times New Roman"/>
          <w:sz w:val="24"/>
          <w:szCs w:val="24"/>
        </w:rPr>
        <w:t xml:space="preserve">V format) for review by the requesting party or counsel.  Upon review of the report(s), the requesting party may make reasonable requests for additional information to explain the database schema, codes, abbreviations, and different report formats or to request specific data from identified fields. </w:t>
      </w:r>
    </w:p>
    <w:p w14:paraId="3B7959C4" w14:textId="7334BF07" w:rsidR="00B7479F" w:rsidRDefault="00B7479F" w:rsidP="00E02188">
      <w:pPr>
        <w:pStyle w:val="ListParagraph"/>
        <w:numPr>
          <w:ilvl w:val="0"/>
          <w:numId w:val="1"/>
        </w:num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OBJECTIONS TO ESI PRODUCTION</w:t>
      </w:r>
    </w:p>
    <w:p w14:paraId="49915256" w14:textId="77777777" w:rsidR="00773BBB" w:rsidRDefault="00773BBB" w:rsidP="00E02188">
      <w:pPr>
        <w:pStyle w:val="ListParagraph"/>
        <w:spacing w:after="0"/>
        <w:jc w:val="both"/>
        <w:rPr>
          <w:rFonts w:ascii="Times New Roman" w:hAnsi="Times New Roman" w:cs="Times New Roman"/>
          <w:b/>
          <w:bCs/>
          <w:sz w:val="24"/>
          <w:szCs w:val="24"/>
        </w:rPr>
      </w:pPr>
    </w:p>
    <w:p w14:paraId="343DC279" w14:textId="6219C183" w:rsidR="00773BBB" w:rsidRPr="00126F7B" w:rsidRDefault="00773BBB" w:rsidP="00E02188">
      <w:pPr>
        <w:pStyle w:val="ListParagraph"/>
        <w:numPr>
          <w:ilvl w:val="0"/>
          <w:numId w:val="6"/>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For files not produced in their native format, documents that present imaging or format production problems shall be promptly identified and disclosed to the requesting party; the parties shall then meet and confer to attempt to resolve the problems.</w:t>
      </w:r>
    </w:p>
    <w:p w14:paraId="0EEAD5D3" w14:textId="022C9F58" w:rsidR="00126F7B" w:rsidRPr="00773BBB" w:rsidRDefault="00126F7B" w:rsidP="00E02188">
      <w:pPr>
        <w:pStyle w:val="ListParagraph"/>
        <w:numPr>
          <w:ilvl w:val="0"/>
          <w:numId w:val="6"/>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If either party objects to producing the requested information on the grounds that such information is not reasonably accessible because of undue burden or cost, </w:t>
      </w:r>
      <w:r w:rsidR="00FA78B9">
        <w:rPr>
          <w:rFonts w:ascii="Times New Roman" w:hAnsi="Times New Roman" w:cs="Times New Roman"/>
          <w:sz w:val="24"/>
          <w:szCs w:val="24"/>
        </w:rPr>
        <w:t>or because production in the requested format is asserted to be not reasonably accessible because of undue burden or cost, and be</w:t>
      </w:r>
      <w:r>
        <w:rPr>
          <w:rFonts w:ascii="Times New Roman" w:hAnsi="Times New Roman" w:cs="Times New Roman"/>
          <w:sz w:val="24"/>
          <w:szCs w:val="24"/>
        </w:rPr>
        <w:t>fore asserting such an objection, the respon</w:t>
      </w:r>
      <w:r w:rsidR="00D353D4">
        <w:rPr>
          <w:rFonts w:ascii="Times New Roman" w:hAnsi="Times New Roman" w:cs="Times New Roman"/>
          <w:sz w:val="24"/>
          <w:szCs w:val="24"/>
        </w:rPr>
        <w:t>din</w:t>
      </w:r>
      <w:r>
        <w:rPr>
          <w:rFonts w:ascii="Times New Roman" w:hAnsi="Times New Roman" w:cs="Times New Roman"/>
          <w:sz w:val="24"/>
          <w:szCs w:val="24"/>
        </w:rPr>
        <w:t>g</w:t>
      </w:r>
      <w:r w:rsidR="00FA78B9">
        <w:rPr>
          <w:rFonts w:ascii="Times New Roman" w:hAnsi="Times New Roman" w:cs="Times New Roman"/>
          <w:sz w:val="24"/>
          <w:szCs w:val="24"/>
        </w:rPr>
        <w:t xml:space="preserve"> party will inform the requesting party of the format in which it is willing to produce it, the nature and location of the information </w:t>
      </w:r>
      <w:r w:rsidR="00D353D4">
        <w:rPr>
          <w:rFonts w:ascii="Times New Roman" w:hAnsi="Times New Roman" w:cs="Times New Roman"/>
          <w:sz w:val="24"/>
          <w:szCs w:val="24"/>
        </w:rPr>
        <w:t xml:space="preserve">claimed to not be reasonably accessible, the </w:t>
      </w:r>
      <w:r w:rsidR="00FA78B9">
        <w:rPr>
          <w:rFonts w:ascii="Times New Roman" w:hAnsi="Times New Roman" w:cs="Times New Roman"/>
          <w:sz w:val="24"/>
          <w:szCs w:val="24"/>
        </w:rPr>
        <w:t>reason(s) why the requested form of production</w:t>
      </w:r>
      <w:r w:rsidR="00D353D4">
        <w:rPr>
          <w:rFonts w:ascii="Times New Roman" w:hAnsi="Times New Roman" w:cs="Times New Roman"/>
          <w:sz w:val="24"/>
          <w:szCs w:val="24"/>
        </w:rPr>
        <w:t xml:space="preserve"> would impose an undue burden </w:t>
      </w:r>
      <w:r>
        <w:rPr>
          <w:rFonts w:ascii="Times New Roman" w:hAnsi="Times New Roman" w:cs="Times New Roman"/>
          <w:sz w:val="24"/>
          <w:szCs w:val="24"/>
        </w:rPr>
        <w:t xml:space="preserve">or </w:t>
      </w:r>
      <w:r w:rsidR="00D353D4">
        <w:rPr>
          <w:rFonts w:ascii="Times New Roman" w:hAnsi="Times New Roman" w:cs="Times New Roman"/>
          <w:sz w:val="24"/>
          <w:szCs w:val="24"/>
        </w:rPr>
        <w:t>is unreasonably costly, and afford the requesting party 10 business days from receipt of such notice to propose an alternative means of compliance  with the request.  Such proposal may include alternative cost estimates for ESI discovery production, may offer a proposal</w:t>
      </w:r>
      <w:r w:rsidR="003D4ECF">
        <w:rPr>
          <w:rFonts w:ascii="Times New Roman" w:hAnsi="Times New Roman" w:cs="Times New Roman"/>
          <w:sz w:val="24"/>
          <w:szCs w:val="24"/>
        </w:rPr>
        <w:t xml:space="preserve"> for ESI discovery cost allocation, or both.  Notwithstanding anything contained herein to the contrary, a producing party shall not produce ESI in a format not </w:t>
      </w:r>
      <w:r w:rsidR="003D4ECF">
        <w:rPr>
          <w:rFonts w:ascii="Times New Roman" w:hAnsi="Times New Roman" w:cs="Times New Roman"/>
          <w:sz w:val="24"/>
          <w:szCs w:val="24"/>
        </w:rPr>
        <w:lastRenderedPageBreak/>
        <w:t xml:space="preserve">requested or designated by the requesting party unless (i) the parties have met and conferred, and, having been unable to resolve such format production conflict at such meet and confer session, (ii) prior to referral to and resolution of such issue by the court.  </w:t>
      </w:r>
      <w:r>
        <w:rPr>
          <w:rFonts w:ascii="Times New Roman" w:hAnsi="Times New Roman" w:cs="Times New Roman"/>
          <w:sz w:val="24"/>
          <w:szCs w:val="24"/>
        </w:rPr>
        <w:t xml:space="preserve"> </w:t>
      </w:r>
    </w:p>
    <w:p w14:paraId="4A3BBB17" w14:textId="18417DEB" w:rsidR="00773BBB" w:rsidRPr="005D78A2" w:rsidRDefault="005D78A2" w:rsidP="00E02188">
      <w:pPr>
        <w:pStyle w:val="ListParagraph"/>
        <w:numPr>
          <w:ilvl w:val="0"/>
          <w:numId w:val="6"/>
        </w:numPr>
        <w:spacing w:after="0"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If a party believes that responsive ESI no longer exists in its original format, or is no longer retrievable, the responding party shall explain where and when it was last retrievable in its original format, and disclose the circumstances surrounding the change in status of that ESI, including the date of such status change, the person or persons responsible for such state change, the reason or reasons such ESI is no longer retrievable in that format, and whether any backup or copy of such original ESI exists, together with the location and the custodian thereof. </w:t>
      </w:r>
    </w:p>
    <w:p w14:paraId="0C40B1F2" w14:textId="25F40C01" w:rsidR="00B7479F" w:rsidRDefault="00B7479F" w:rsidP="00B76AA9">
      <w:pPr>
        <w:pStyle w:val="ListParagraph"/>
        <w:numPr>
          <w:ilvl w:val="0"/>
          <w:numId w:val="1"/>
        </w:num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DESIGNATED ESI LIAISON</w:t>
      </w:r>
    </w:p>
    <w:p w14:paraId="1E7D3923" w14:textId="77777777" w:rsidR="00B76AA9" w:rsidRDefault="00B76AA9" w:rsidP="00B76AA9">
      <w:pPr>
        <w:pStyle w:val="ListParagraph"/>
        <w:spacing w:after="0"/>
        <w:jc w:val="both"/>
        <w:rPr>
          <w:rFonts w:ascii="Times New Roman" w:hAnsi="Times New Roman" w:cs="Times New Roman"/>
          <w:b/>
          <w:bCs/>
          <w:sz w:val="24"/>
          <w:szCs w:val="24"/>
        </w:rPr>
      </w:pPr>
    </w:p>
    <w:p w14:paraId="54B2240D" w14:textId="257541F7" w:rsidR="00E6686B" w:rsidRDefault="00631D43" w:rsidP="00B76A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shall identify a person (“Designated ESI Liaison”) who is familiar with a party’s:</w:t>
      </w:r>
    </w:p>
    <w:p w14:paraId="3750E29D" w14:textId="38FFD706" w:rsidR="00631D43" w:rsidRDefault="00631D43" w:rsidP="00B76AA9">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Email systems; biogs; social networking system</w:t>
      </w:r>
      <w:r w:rsidR="00E6686B">
        <w:rPr>
          <w:rFonts w:ascii="Times New Roman" w:hAnsi="Times New Roman" w:cs="Times New Roman"/>
          <w:sz w:val="24"/>
          <w:szCs w:val="24"/>
        </w:rPr>
        <w:t>s</w:t>
      </w:r>
      <w:r>
        <w:rPr>
          <w:rFonts w:ascii="Times New Roman" w:hAnsi="Times New Roman" w:cs="Times New Roman"/>
          <w:sz w:val="24"/>
          <w:szCs w:val="24"/>
        </w:rPr>
        <w:t xml:space="preserve">, instant messaging; Short Message Service </w:t>
      </w:r>
      <w:r w:rsidRPr="00631D43">
        <w:rPr>
          <w:rFonts w:ascii="Times New Roman" w:hAnsi="Times New Roman" w:cs="Times New Roman"/>
          <w:b/>
          <w:bCs/>
          <w:sz w:val="24"/>
          <w:szCs w:val="24"/>
        </w:rPr>
        <w:t>(SMS)</w:t>
      </w:r>
      <w:r>
        <w:rPr>
          <w:rFonts w:ascii="Times New Roman" w:hAnsi="Times New Roman" w:cs="Times New Roman"/>
          <w:sz w:val="24"/>
          <w:szCs w:val="24"/>
        </w:rPr>
        <w:t xml:space="preserve"> systems; word processing systems; spreadsheet and database systems (including the database’s dictionary, and the manner in which such program records transactional history in respect </w:t>
      </w:r>
      <w:r w:rsidR="00E6686B">
        <w:rPr>
          <w:rFonts w:ascii="Times New Roman" w:hAnsi="Times New Roman" w:cs="Times New Roman"/>
          <w:sz w:val="24"/>
          <w:szCs w:val="24"/>
        </w:rPr>
        <w:t>to deleted records); system history files, cache files, and cookies, graphics</w:t>
      </w:r>
      <w:r w:rsidR="0086411B">
        <w:rPr>
          <w:rFonts w:ascii="Times New Roman" w:hAnsi="Times New Roman" w:cs="Times New Roman"/>
          <w:sz w:val="24"/>
          <w:szCs w:val="24"/>
        </w:rPr>
        <w:t>,</w:t>
      </w:r>
      <w:r w:rsidR="00E6686B">
        <w:rPr>
          <w:rFonts w:ascii="Times New Roman" w:hAnsi="Times New Roman" w:cs="Times New Roman"/>
          <w:sz w:val="24"/>
          <w:szCs w:val="24"/>
        </w:rPr>
        <w:t xml:space="preserve"> animation, or document presentation systems; calendar systems; voice mail systems, including specifically, whether such systems include ESI; data files; program files; internet systems; and intranet systems.</w:t>
      </w:r>
    </w:p>
    <w:p w14:paraId="0C50ABAB" w14:textId="27B041E9" w:rsidR="00E6686B" w:rsidRDefault="00E6686B" w:rsidP="00B76AA9">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Information security systems, including access and identity authentication, encryption, secure commun</w:t>
      </w:r>
      <w:r w:rsidR="00426D30">
        <w:rPr>
          <w:rFonts w:ascii="Times New Roman" w:hAnsi="Times New Roman" w:cs="Times New Roman"/>
          <w:sz w:val="24"/>
          <w:szCs w:val="24"/>
        </w:rPr>
        <w:t>i</w:t>
      </w:r>
      <w:r>
        <w:rPr>
          <w:rFonts w:ascii="Times New Roman" w:hAnsi="Times New Roman" w:cs="Times New Roman"/>
          <w:sz w:val="24"/>
          <w:szCs w:val="24"/>
        </w:rPr>
        <w:t>cations or storage, and other information and data protection and technology deployments, where appropriate.</w:t>
      </w:r>
    </w:p>
    <w:p w14:paraId="394BCBE2" w14:textId="77777777" w:rsidR="00E6686B" w:rsidRPr="00E6686B" w:rsidRDefault="00E6686B" w:rsidP="00E6686B">
      <w:pPr>
        <w:pStyle w:val="ListParagraph"/>
        <w:rPr>
          <w:rFonts w:ascii="Times New Roman" w:hAnsi="Times New Roman" w:cs="Times New Roman"/>
          <w:sz w:val="24"/>
          <w:szCs w:val="24"/>
        </w:rPr>
      </w:pPr>
    </w:p>
    <w:p w14:paraId="4424227C" w14:textId="3FD0AEE4" w:rsidR="00E6686B" w:rsidRDefault="00E6686B" w:rsidP="00B76AA9">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Storage systems, including whether ESI storage is cloud, server based, or otherwise virtualized, and also including, without limitation, individual hard drives, home computers, “laptop” or “noteboo</w:t>
      </w:r>
      <w:r w:rsidR="00426D30">
        <w:rPr>
          <w:rFonts w:ascii="Times New Roman" w:hAnsi="Times New Roman" w:cs="Times New Roman"/>
          <w:sz w:val="24"/>
          <w:szCs w:val="24"/>
        </w:rPr>
        <w:t>k” computers, personal digital assistants, pagers, mobile telephones, or removeable/portable storage devices, such as CD-ROMs, DVDs, “floppy” disks, zip drives, tape drives, external hard drives, flash thumb or “key” drives, or external service providers.</w:t>
      </w:r>
    </w:p>
    <w:p w14:paraId="43D23E0A" w14:textId="1840C3B9" w:rsidR="00426D30" w:rsidRDefault="0086411B" w:rsidP="00B76AA9">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Backup</w:t>
      </w:r>
      <w:r w:rsidR="00426D30">
        <w:rPr>
          <w:rFonts w:ascii="Times New Roman" w:hAnsi="Times New Roman" w:cs="Times New Roman"/>
          <w:sz w:val="24"/>
          <w:szCs w:val="24"/>
        </w:rPr>
        <w:t xml:space="preserve"> and archiv</w:t>
      </w:r>
      <w:r>
        <w:rPr>
          <w:rFonts w:ascii="Times New Roman" w:hAnsi="Times New Roman" w:cs="Times New Roman"/>
          <w:sz w:val="24"/>
          <w:szCs w:val="24"/>
        </w:rPr>
        <w:t xml:space="preserve">al </w:t>
      </w:r>
      <w:r w:rsidR="00426D30">
        <w:rPr>
          <w:rFonts w:ascii="Times New Roman" w:hAnsi="Times New Roman" w:cs="Times New Roman"/>
          <w:sz w:val="24"/>
          <w:szCs w:val="24"/>
        </w:rPr>
        <w:t>systems, whether physical or virtualized, and including without limitation continu</w:t>
      </w:r>
      <w:r>
        <w:rPr>
          <w:rFonts w:ascii="Times New Roman" w:hAnsi="Times New Roman" w:cs="Times New Roman"/>
          <w:sz w:val="24"/>
          <w:szCs w:val="24"/>
        </w:rPr>
        <w:t>ou</w:t>
      </w:r>
      <w:r w:rsidR="00426D30">
        <w:rPr>
          <w:rFonts w:ascii="Times New Roman" w:hAnsi="Times New Roman" w:cs="Times New Roman"/>
          <w:sz w:val="24"/>
          <w:szCs w:val="24"/>
        </w:rPr>
        <w:t xml:space="preserve">s data protection, business continuity, disaster recovery systems, whether such systems are onsite, offsite, maintained using one or more third-party </w:t>
      </w:r>
      <w:r w:rsidR="00136F24">
        <w:rPr>
          <w:rFonts w:ascii="Times New Roman" w:hAnsi="Times New Roman" w:cs="Times New Roman"/>
          <w:sz w:val="24"/>
          <w:szCs w:val="24"/>
        </w:rPr>
        <w:t>vendors, or cloud based.  The parties, including the designated ESI person(s)</w:t>
      </w:r>
      <w:r w:rsidR="00BF1A82">
        <w:rPr>
          <w:rFonts w:ascii="Times New Roman" w:hAnsi="Times New Roman" w:cs="Times New Roman"/>
          <w:sz w:val="24"/>
          <w:szCs w:val="24"/>
        </w:rPr>
        <w:t>,</w:t>
      </w:r>
      <w:r w:rsidR="00136F24">
        <w:rPr>
          <w:rFonts w:ascii="Times New Roman" w:hAnsi="Times New Roman" w:cs="Times New Roman"/>
          <w:sz w:val="24"/>
          <w:szCs w:val="24"/>
        </w:rPr>
        <w:t xml:space="preserve"> shall meet and confer to the extent necessary to discuss the back-up routine, application, and process and location of storage media, whether the ESI is compressed, encrypted, and the type of device or object in or on which it is recorded (e.g., whether it uses sequential or random access), and whether software that is capable of rendering it into usable form without undue expense is within the party’s possession, custody, or control. </w:t>
      </w:r>
    </w:p>
    <w:p w14:paraId="4540DE83" w14:textId="64967C0F" w:rsidR="00136F24" w:rsidRPr="00BF1A82" w:rsidRDefault="00136F24" w:rsidP="00136F24">
      <w:pPr>
        <w:pStyle w:val="ListParagraph"/>
        <w:numPr>
          <w:ilvl w:val="0"/>
          <w:numId w:val="7"/>
        </w:numPr>
        <w:spacing w:after="0" w:line="480" w:lineRule="auto"/>
        <w:ind w:left="0" w:firstLine="720"/>
        <w:jc w:val="both"/>
        <w:rPr>
          <w:rFonts w:ascii="Times New Roman" w:hAnsi="Times New Roman" w:cs="Times New Roman"/>
          <w:sz w:val="24"/>
          <w:szCs w:val="24"/>
        </w:rPr>
      </w:pPr>
      <w:r w:rsidRPr="00BF1A82">
        <w:rPr>
          <w:rFonts w:ascii="Times New Roman" w:hAnsi="Times New Roman" w:cs="Times New Roman"/>
          <w:sz w:val="24"/>
          <w:szCs w:val="24"/>
        </w:rPr>
        <w:t xml:space="preserve">Obsolete or “legacy” systems containing ESI and the extent, if any, to which such ESI was copied or transferred to new or replacement systems. </w:t>
      </w:r>
    </w:p>
    <w:p w14:paraId="294488CD" w14:textId="416FA1BA" w:rsidR="00136F24" w:rsidRDefault="004A695D" w:rsidP="00BF1A82">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Current and historical website information, including uncompiled source code used to generate such web site information, customer information inputted by or through such current or historical web site information, and also including any potentially relevant or discoverable information contained on that or those site(s), as well as systems to back up, archive, store, or retain superseded, deleted, or removed web pages, and policies regarding allowing third parties’ sites to archive client website data. </w:t>
      </w:r>
    </w:p>
    <w:p w14:paraId="6CEBD6CF" w14:textId="77777777" w:rsidR="004A695D" w:rsidRPr="004A695D" w:rsidRDefault="004A695D" w:rsidP="004A695D">
      <w:pPr>
        <w:pStyle w:val="ListParagraph"/>
        <w:rPr>
          <w:rFonts w:ascii="Times New Roman" w:hAnsi="Times New Roman" w:cs="Times New Roman"/>
          <w:sz w:val="24"/>
          <w:szCs w:val="24"/>
        </w:rPr>
      </w:pPr>
    </w:p>
    <w:p w14:paraId="729C300A" w14:textId="07A15632" w:rsidR="004A695D" w:rsidRDefault="004A695D" w:rsidP="00BF1A82">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ESI erasure, modification, or recovery mechanisms, such as metadata scrubbers, wiping programs, and including without limitation other programs that destroy, repeatedly overwrite or otherwise render unreadable or uninterpretable all of or portions of real or virtualized storage media in order to render such erased information irretrievable</w:t>
      </w:r>
      <w:r w:rsidR="0086411B">
        <w:rPr>
          <w:rFonts w:ascii="Times New Roman" w:hAnsi="Times New Roman" w:cs="Times New Roman"/>
          <w:sz w:val="24"/>
          <w:szCs w:val="24"/>
        </w:rPr>
        <w:t>,</w:t>
      </w:r>
      <w:r>
        <w:rPr>
          <w:rFonts w:ascii="Times New Roman" w:hAnsi="Times New Roman" w:cs="Times New Roman"/>
          <w:sz w:val="24"/>
          <w:szCs w:val="24"/>
        </w:rPr>
        <w:t xml:space="preserve"> and all policies in place during the relevant time period regarding the use of such processes and software, as well as recovery programs that can defeat scrubbing, thereby recovering deleted, but inadvertently produced ES</w:t>
      </w:r>
      <w:r w:rsidR="00BE7456">
        <w:rPr>
          <w:rFonts w:ascii="Times New Roman" w:hAnsi="Times New Roman" w:cs="Times New Roman"/>
          <w:sz w:val="24"/>
          <w:szCs w:val="24"/>
        </w:rPr>
        <w:t>L.</w:t>
      </w:r>
    </w:p>
    <w:p w14:paraId="02B8D295" w14:textId="2304C504" w:rsidR="00DD6CA0" w:rsidRDefault="00DD6CA0" w:rsidP="00BE7456">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Policies regarding document and record management, including the retention or destruction of relevant ESI for any such time that there exists a reasonable expectation of foreseeable litigation in connection with such documents and records. </w:t>
      </w:r>
    </w:p>
    <w:p w14:paraId="0906EE0B" w14:textId="2FA87DFD" w:rsidR="00DD6CA0" w:rsidRDefault="00DD6CA0" w:rsidP="00BE7456">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“Litigation hold” policies that are instituted when a claim is reasonably anticipated, including all such policies that have been instituted, and the date on which they were instituted. </w:t>
      </w:r>
    </w:p>
    <w:p w14:paraId="6DF62029" w14:textId="0A32906E" w:rsidR="00DD6CA0" w:rsidRDefault="00DD6CA0" w:rsidP="00BE7456">
      <w:pPr>
        <w:pStyle w:val="ListParagraph"/>
        <w:numPr>
          <w:ilvl w:val="0"/>
          <w:numId w:val="7"/>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identity of custodians of relevant ESI, including “key persons” and related staff members, and the information technology of information systems personnel, vendors, or subcontractors who are best able to describe the client’s information technology system.  The identity of vendors or subcontractors who store ESI for, or provide services or applications to, Defendant or any person acting on behalf of Defendant; the nature, amount, and description of the ESI stored by those vendors </w:t>
      </w:r>
      <w:r w:rsidR="006D78E9">
        <w:rPr>
          <w:rFonts w:ascii="Times New Roman" w:hAnsi="Times New Roman" w:cs="Times New Roman"/>
          <w:sz w:val="24"/>
          <w:szCs w:val="24"/>
        </w:rPr>
        <w:t>or subcontractor</w:t>
      </w:r>
      <w:r w:rsidR="0037665C">
        <w:rPr>
          <w:rFonts w:ascii="Times New Roman" w:hAnsi="Times New Roman" w:cs="Times New Roman"/>
          <w:sz w:val="24"/>
          <w:szCs w:val="24"/>
        </w:rPr>
        <w:t>s</w:t>
      </w:r>
      <w:r w:rsidR="006D78E9">
        <w:rPr>
          <w:rFonts w:ascii="Times New Roman" w:hAnsi="Times New Roman" w:cs="Times New Roman"/>
          <w:sz w:val="24"/>
          <w:szCs w:val="24"/>
        </w:rPr>
        <w:t>; contractual or other agreements that permit Defendant to impose a “litigation hold” on such ESI; whether or not such a “litigation hold” has been pla</w:t>
      </w:r>
      <w:r w:rsidR="0037665C">
        <w:rPr>
          <w:rFonts w:ascii="Times New Roman" w:hAnsi="Times New Roman" w:cs="Times New Roman"/>
          <w:sz w:val="24"/>
          <w:szCs w:val="24"/>
        </w:rPr>
        <w:t>c</w:t>
      </w:r>
      <w:r w:rsidR="006D78E9">
        <w:rPr>
          <w:rFonts w:ascii="Times New Roman" w:hAnsi="Times New Roman" w:cs="Times New Roman"/>
          <w:sz w:val="24"/>
          <w:szCs w:val="24"/>
        </w:rPr>
        <w:t xml:space="preserve">ed on such ESI; and, if not, why not. </w:t>
      </w:r>
    </w:p>
    <w:p w14:paraId="0EDA4731" w14:textId="77777777" w:rsidR="0037665C" w:rsidRDefault="00B7479F" w:rsidP="0037665C">
      <w:pPr>
        <w:pStyle w:val="ListParagraph"/>
        <w:numPr>
          <w:ilvl w:val="0"/>
          <w:numId w:val="1"/>
        </w:num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PRIVILEGE AND WORK PRODUCT CLAIMS</w:t>
      </w:r>
    </w:p>
    <w:p w14:paraId="1FCE00A2" w14:textId="50DB79BE" w:rsidR="00B7479F" w:rsidRDefault="006D78E9" w:rsidP="0037665C">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b/>
      </w:r>
    </w:p>
    <w:p w14:paraId="329B3131" w14:textId="2C7A0B22" w:rsidR="006D78E9" w:rsidRDefault="006D78E9" w:rsidP="003766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an effort to avoid unnecessary expense and burden, the parties agree that, for documents</w:t>
      </w:r>
      <w:r>
        <w:rPr>
          <w:rFonts w:ascii="Times New Roman" w:hAnsi="Times New Roman" w:cs="Times New Roman"/>
          <w:b/>
          <w:bCs/>
          <w:sz w:val="24"/>
          <w:szCs w:val="24"/>
        </w:rPr>
        <w:t xml:space="preserve"> </w:t>
      </w:r>
      <w:r>
        <w:rPr>
          <w:rFonts w:ascii="Times New Roman" w:hAnsi="Times New Roman" w:cs="Times New Roman"/>
          <w:sz w:val="24"/>
          <w:szCs w:val="24"/>
        </w:rPr>
        <w:t xml:space="preserve">redacted or withheld from production on the basis of attorney-client privilege, work product </w:t>
      </w:r>
      <w:r>
        <w:rPr>
          <w:rFonts w:ascii="Times New Roman" w:hAnsi="Times New Roman" w:cs="Times New Roman"/>
          <w:sz w:val="24"/>
          <w:szCs w:val="24"/>
        </w:rPr>
        <w:lastRenderedPageBreak/>
        <w:t xml:space="preserve">doctrine and/or any other applicable privilege, the producing party will prepare a summary </w:t>
      </w:r>
      <w:r w:rsidR="0086411B">
        <w:rPr>
          <w:rFonts w:ascii="Times New Roman" w:hAnsi="Times New Roman" w:cs="Times New Roman"/>
          <w:sz w:val="24"/>
          <w:szCs w:val="24"/>
        </w:rPr>
        <w:t xml:space="preserve">privilege </w:t>
      </w:r>
      <w:r>
        <w:rPr>
          <w:rFonts w:ascii="Times New Roman" w:hAnsi="Times New Roman" w:cs="Times New Roman"/>
          <w:sz w:val="24"/>
          <w:szCs w:val="24"/>
        </w:rPr>
        <w:t xml:space="preserve">log containing the file, system and application metadata information set forth herein, for each document, record, etc. (except for full text), to the extent such information exists. </w:t>
      </w:r>
    </w:p>
    <w:p w14:paraId="7D82CB4F" w14:textId="38F6EA77" w:rsidR="006D78E9" w:rsidRDefault="006D78E9" w:rsidP="003766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Within </w:t>
      </w:r>
      <w:r w:rsidR="0037665C">
        <w:rPr>
          <w:rFonts w:ascii="Times New Roman" w:hAnsi="Times New Roman" w:cs="Times New Roman"/>
          <w:sz w:val="24"/>
          <w:szCs w:val="24"/>
        </w:rPr>
        <w:t xml:space="preserve">a </w:t>
      </w:r>
      <w:r>
        <w:rPr>
          <w:rFonts w:ascii="Times New Roman" w:hAnsi="Times New Roman" w:cs="Times New Roman"/>
          <w:sz w:val="24"/>
          <w:szCs w:val="24"/>
        </w:rPr>
        <w:t>reasonable time following the receipt of such a summary</w:t>
      </w:r>
      <w:r w:rsidR="0086411B">
        <w:rPr>
          <w:rFonts w:ascii="Times New Roman" w:hAnsi="Times New Roman" w:cs="Times New Roman"/>
          <w:sz w:val="24"/>
          <w:szCs w:val="24"/>
        </w:rPr>
        <w:t xml:space="preserve"> privilege</w:t>
      </w:r>
      <w:r>
        <w:rPr>
          <w:rFonts w:ascii="Times New Roman" w:hAnsi="Times New Roman" w:cs="Times New Roman"/>
          <w:sz w:val="24"/>
          <w:szCs w:val="24"/>
        </w:rPr>
        <w:t xml:space="preserve"> log, a receiving party may identify particular documents that it believes require further explanation.  The receiving party seeking further information shall explain in writing the need for such information and state precisely each document (by Bates number) for wh</w:t>
      </w:r>
      <w:r w:rsidR="00F36321">
        <w:rPr>
          <w:rFonts w:ascii="Times New Roman" w:hAnsi="Times New Roman" w:cs="Times New Roman"/>
          <w:sz w:val="24"/>
          <w:szCs w:val="24"/>
        </w:rPr>
        <w:t xml:space="preserve">ich </w:t>
      </w:r>
      <w:r>
        <w:rPr>
          <w:rFonts w:ascii="Times New Roman" w:hAnsi="Times New Roman" w:cs="Times New Roman"/>
          <w:sz w:val="24"/>
          <w:szCs w:val="24"/>
        </w:rPr>
        <w:t xml:space="preserve">it seeks this </w:t>
      </w:r>
      <w:r w:rsidR="00F36321">
        <w:rPr>
          <w:rFonts w:ascii="Times New Roman" w:hAnsi="Times New Roman" w:cs="Times New Roman"/>
          <w:sz w:val="24"/>
          <w:szCs w:val="24"/>
        </w:rPr>
        <w:t>information.  Within fourteen (14) days of such a request, the producing party must either (i) produce a full</w:t>
      </w:r>
      <w:r w:rsidR="0086411B">
        <w:rPr>
          <w:rFonts w:ascii="Times New Roman" w:hAnsi="Times New Roman" w:cs="Times New Roman"/>
          <w:sz w:val="24"/>
          <w:szCs w:val="24"/>
        </w:rPr>
        <w:t xml:space="preserve"> privilege</w:t>
      </w:r>
      <w:r w:rsidR="00F36321">
        <w:rPr>
          <w:rFonts w:ascii="Times New Roman" w:hAnsi="Times New Roman" w:cs="Times New Roman"/>
          <w:sz w:val="24"/>
          <w:szCs w:val="24"/>
        </w:rPr>
        <w:t xml:space="preserve"> log for the requested documents or (ii) challenge the request.  If a party challenges a request for further information, the parties shall meet and confer to try to reach a mutually agreeable solution.  If they cannot agree, the matter shall be brough</w:t>
      </w:r>
      <w:r w:rsidR="00E24221">
        <w:rPr>
          <w:rFonts w:ascii="Times New Roman" w:hAnsi="Times New Roman" w:cs="Times New Roman"/>
          <w:sz w:val="24"/>
          <w:szCs w:val="24"/>
        </w:rPr>
        <w:t>t</w:t>
      </w:r>
      <w:r w:rsidR="00F36321">
        <w:rPr>
          <w:rFonts w:ascii="Times New Roman" w:hAnsi="Times New Roman" w:cs="Times New Roman"/>
          <w:sz w:val="24"/>
          <w:szCs w:val="24"/>
        </w:rPr>
        <w:t xml:space="preserve"> to the Court.  All other issues of privilege, including the inadvertent production of privileged or protected documents or information, shall be governed by the Protective Order entered by the Court in this litigation. </w:t>
      </w:r>
    </w:p>
    <w:p w14:paraId="07234020" w14:textId="6E5FB0C9" w:rsidR="00F36321" w:rsidRDefault="00F36321" w:rsidP="00F36321">
      <w:pPr>
        <w:jc w:val="both"/>
        <w:rPr>
          <w:rFonts w:ascii="Times New Roman" w:hAnsi="Times New Roman" w:cs="Times New Roman"/>
          <w:sz w:val="24"/>
          <w:szCs w:val="24"/>
        </w:rPr>
      </w:pPr>
    </w:p>
    <w:p w14:paraId="680E12D1" w14:textId="7EF4C93E" w:rsidR="00F36321" w:rsidRDefault="00F36321" w:rsidP="00F36321">
      <w:pPr>
        <w:jc w:val="both"/>
        <w:rPr>
          <w:rFonts w:ascii="Times New Roman" w:hAnsi="Times New Roman" w:cs="Times New Roman"/>
          <w:sz w:val="24"/>
          <w:szCs w:val="24"/>
        </w:rPr>
      </w:pPr>
    </w:p>
    <w:p w14:paraId="7910BF89" w14:textId="501D6E20" w:rsidR="00F36321" w:rsidRDefault="00F36321" w:rsidP="00F36321">
      <w:pPr>
        <w:jc w:val="both"/>
        <w:rPr>
          <w:rFonts w:ascii="Times New Roman" w:hAnsi="Times New Roman" w:cs="Times New Roman"/>
          <w:sz w:val="24"/>
          <w:szCs w:val="24"/>
        </w:rPr>
      </w:pPr>
      <w:r>
        <w:rPr>
          <w:rFonts w:ascii="Times New Roman" w:hAnsi="Times New Roman" w:cs="Times New Roman"/>
          <w:sz w:val="24"/>
          <w:szCs w:val="24"/>
        </w:rPr>
        <w:t>Dated: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r>
        <w:rPr>
          <w:rFonts w:ascii="Times New Roman" w:hAnsi="Times New Roman" w:cs="Times New Roman"/>
          <w:sz w:val="24"/>
          <w:szCs w:val="24"/>
        </w:rPr>
        <w:tab/>
        <w:t>______________________________</w:t>
      </w:r>
    </w:p>
    <w:p w14:paraId="1416A86E" w14:textId="77777777" w:rsidR="00F36321" w:rsidRDefault="00F36321" w:rsidP="0037665C">
      <w:pPr>
        <w:spacing w:after="0"/>
        <w:jc w:val="both"/>
        <w:rPr>
          <w:rFonts w:ascii="Times New Roman" w:hAnsi="Times New Roman" w:cs="Times New Roman"/>
          <w:sz w:val="24"/>
          <w:szCs w:val="24"/>
        </w:rPr>
      </w:pPr>
    </w:p>
    <w:p w14:paraId="0E5ECC9D" w14:textId="543D561D" w:rsidR="00F36321" w:rsidRDefault="00F36321" w:rsidP="00F36321">
      <w:pPr>
        <w:jc w:val="both"/>
        <w:rPr>
          <w:rFonts w:ascii="Times New Roman" w:hAnsi="Times New Roman" w:cs="Times New Roman"/>
          <w:sz w:val="24"/>
          <w:szCs w:val="24"/>
        </w:rPr>
      </w:pPr>
      <w:r>
        <w:rPr>
          <w:rFonts w:ascii="Times New Roman" w:hAnsi="Times New Roman" w:cs="Times New Roman"/>
          <w:sz w:val="24"/>
          <w:szCs w:val="24"/>
        </w:rPr>
        <w:t>Dated: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r>
        <w:rPr>
          <w:rFonts w:ascii="Times New Roman" w:hAnsi="Times New Roman" w:cs="Times New Roman"/>
          <w:sz w:val="24"/>
          <w:szCs w:val="24"/>
        </w:rPr>
        <w:tab/>
        <w:t>______________________________</w:t>
      </w:r>
    </w:p>
    <w:p w14:paraId="2520514D" w14:textId="77777777" w:rsidR="006D78E9" w:rsidRPr="006D78E9" w:rsidRDefault="006D78E9" w:rsidP="006D78E9">
      <w:pPr>
        <w:jc w:val="both"/>
        <w:rPr>
          <w:rFonts w:ascii="Times New Roman" w:hAnsi="Times New Roman" w:cs="Times New Roman"/>
          <w:sz w:val="24"/>
          <w:szCs w:val="24"/>
        </w:rPr>
      </w:pPr>
    </w:p>
    <w:p w14:paraId="1B8BED6A" w14:textId="77777777" w:rsidR="006D78E9" w:rsidRPr="006D78E9" w:rsidRDefault="006D78E9" w:rsidP="006D78E9">
      <w:pPr>
        <w:jc w:val="both"/>
        <w:rPr>
          <w:rFonts w:ascii="Times New Roman" w:hAnsi="Times New Roman" w:cs="Times New Roman"/>
          <w:b/>
          <w:bCs/>
          <w:sz w:val="24"/>
          <w:szCs w:val="24"/>
        </w:rPr>
      </w:pPr>
    </w:p>
    <w:p w14:paraId="33A7600F" w14:textId="77777777" w:rsidR="00D55C7E" w:rsidRPr="00D55C7E" w:rsidRDefault="00D55C7E" w:rsidP="00D55C7E">
      <w:pPr>
        <w:pStyle w:val="ListParagraph"/>
        <w:rPr>
          <w:rFonts w:ascii="Times New Roman" w:hAnsi="Times New Roman" w:cs="Times New Roman"/>
          <w:b/>
          <w:bCs/>
          <w:sz w:val="24"/>
          <w:szCs w:val="24"/>
        </w:rPr>
      </w:pPr>
    </w:p>
    <w:p w14:paraId="113EDCC0" w14:textId="77777777" w:rsidR="00D55C7E" w:rsidRPr="00A315CC" w:rsidRDefault="00D55C7E" w:rsidP="00D55C7E">
      <w:pPr>
        <w:pStyle w:val="ListParagraph"/>
        <w:jc w:val="both"/>
        <w:rPr>
          <w:rFonts w:ascii="Times New Roman" w:hAnsi="Times New Roman" w:cs="Times New Roman"/>
          <w:b/>
          <w:bCs/>
          <w:sz w:val="24"/>
          <w:szCs w:val="24"/>
        </w:rPr>
      </w:pPr>
    </w:p>
    <w:sectPr w:rsidR="00D55C7E" w:rsidRPr="00A315CC" w:rsidSect="00B314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05DD" w14:textId="77777777" w:rsidR="0078713F" w:rsidRDefault="0078713F" w:rsidP="0078713F">
      <w:pPr>
        <w:spacing w:after="0" w:line="240" w:lineRule="auto"/>
      </w:pPr>
      <w:r>
        <w:separator/>
      </w:r>
    </w:p>
  </w:endnote>
  <w:endnote w:type="continuationSeparator" w:id="0">
    <w:p w14:paraId="676844C3" w14:textId="77777777" w:rsidR="0078713F" w:rsidRDefault="0078713F" w:rsidP="0078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BDDE" w14:textId="77777777" w:rsidR="00615270" w:rsidRDefault="00615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249799"/>
      <w:docPartObj>
        <w:docPartGallery w:val="Page Numbers (Bottom of Page)"/>
        <w:docPartUnique/>
      </w:docPartObj>
    </w:sdtPr>
    <w:sdtEndPr>
      <w:rPr>
        <w:rFonts w:ascii="Times New Roman" w:hAnsi="Times New Roman" w:cs="Times New Roman"/>
        <w:noProof/>
      </w:rPr>
    </w:sdtEndPr>
    <w:sdtContent>
      <w:p w14:paraId="51520DB0" w14:textId="6B9CCFF8" w:rsidR="0078713F" w:rsidRDefault="0078713F">
        <w:pPr>
          <w:pStyle w:val="Footer"/>
          <w:jc w:val="center"/>
        </w:pPr>
        <w:r w:rsidRPr="00B31481">
          <w:rPr>
            <w:rFonts w:ascii="Times New Roman" w:hAnsi="Times New Roman" w:cs="Times New Roman"/>
          </w:rPr>
          <w:fldChar w:fldCharType="begin"/>
        </w:r>
        <w:r w:rsidRPr="00B31481">
          <w:rPr>
            <w:rFonts w:ascii="Times New Roman" w:hAnsi="Times New Roman" w:cs="Times New Roman"/>
          </w:rPr>
          <w:instrText xml:space="preserve"> PAGE   \* MERGEFORMAT </w:instrText>
        </w:r>
        <w:r w:rsidRPr="00B31481">
          <w:rPr>
            <w:rFonts w:ascii="Times New Roman" w:hAnsi="Times New Roman" w:cs="Times New Roman"/>
          </w:rPr>
          <w:fldChar w:fldCharType="separate"/>
        </w:r>
        <w:r w:rsidRPr="00B31481">
          <w:rPr>
            <w:rFonts w:ascii="Times New Roman" w:hAnsi="Times New Roman" w:cs="Times New Roman"/>
            <w:noProof/>
          </w:rPr>
          <w:t>2</w:t>
        </w:r>
        <w:r w:rsidRPr="00B31481">
          <w:rPr>
            <w:rFonts w:ascii="Times New Roman" w:hAnsi="Times New Roman" w:cs="Times New Roman"/>
            <w:noProof/>
          </w:rPr>
          <w:fldChar w:fldCharType="end"/>
        </w:r>
      </w:p>
    </w:sdtContent>
  </w:sdt>
  <w:p w14:paraId="4E6CD24B" w14:textId="66BA7B5F" w:rsidR="0078713F" w:rsidRPr="003F5308" w:rsidRDefault="003F5308">
    <w:pPr>
      <w:pStyle w:val="Footer"/>
      <w:rPr>
        <w:sz w:val="24"/>
        <w:szCs w:val="24"/>
      </w:rP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BB0D" w14:textId="64723C22" w:rsidR="00B31481" w:rsidRDefault="00B31481">
    <w:pPr>
      <w:pStyle w:val="Footer"/>
    </w:pPr>
    <w:r w:rsidRPr="00B31481">
      <w:rPr>
        <w:color w:val="FF0000"/>
      </w:rPr>
      <w:ptab w:relativeTo="margin" w:alignment="center" w:leader="none"/>
    </w:r>
    <w:r w:rsidR="00FB25B5">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D7C7" w14:textId="77777777" w:rsidR="0078713F" w:rsidRDefault="0078713F" w:rsidP="0078713F">
      <w:pPr>
        <w:spacing w:after="0" w:line="240" w:lineRule="auto"/>
      </w:pPr>
      <w:r>
        <w:separator/>
      </w:r>
    </w:p>
  </w:footnote>
  <w:footnote w:type="continuationSeparator" w:id="0">
    <w:p w14:paraId="067FCC77" w14:textId="77777777" w:rsidR="0078713F" w:rsidRDefault="0078713F" w:rsidP="00787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F644" w14:textId="77777777" w:rsidR="00615270" w:rsidRDefault="00615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82DC" w14:textId="77777777" w:rsidR="00615270" w:rsidRDefault="00615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00BB" w14:textId="77777777" w:rsidR="00615270" w:rsidRDefault="0061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903"/>
    <w:multiLevelType w:val="hybridMultilevel"/>
    <w:tmpl w:val="8EC0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7F5F0C"/>
    <w:multiLevelType w:val="hybridMultilevel"/>
    <w:tmpl w:val="7A84BA4C"/>
    <w:lvl w:ilvl="0" w:tplc="A1C0BDAC">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8E3DA2"/>
    <w:multiLevelType w:val="hybridMultilevel"/>
    <w:tmpl w:val="7B36337E"/>
    <w:lvl w:ilvl="0" w:tplc="611C08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6167B"/>
    <w:multiLevelType w:val="hybridMultilevel"/>
    <w:tmpl w:val="FA38EE3C"/>
    <w:lvl w:ilvl="0" w:tplc="2E3C1D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C462F"/>
    <w:multiLevelType w:val="hybridMultilevel"/>
    <w:tmpl w:val="34FAA450"/>
    <w:lvl w:ilvl="0" w:tplc="5C5E07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25565"/>
    <w:multiLevelType w:val="hybridMultilevel"/>
    <w:tmpl w:val="A266B526"/>
    <w:lvl w:ilvl="0" w:tplc="877E7F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8483B55"/>
    <w:multiLevelType w:val="hybridMultilevel"/>
    <w:tmpl w:val="363616C6"/>
    <w:lvl w:ilvl="0" w:tplc="E1FADE2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90298395">
    <w:abstractNumId w:val="5"/>
  </w:num>
  <w:num w:numId="2" w16cid:durableId="519900736">
    <w:abstractNumId w:val="6"/>
  </w:num>
  <w:num w:numId="3" w16cid:durableId="456263973">
    <w:abstractNumId w:val="1"/>
  </w:num>
  <w:num w:numId="4" w16cid:durableId="1097096304">
    <w:abstractNumId w:val="0"/>
  </w:num>
  <w:num w:numId="5" w16cid:durableId="1019355265">
    <w:abstractNumId w:val="2"/>
  </w:num>
  <w:num w:numId="6" w16cid:durableId="1998682120">
    <w:abstractNumId w:val="4"/>
  </w:num>
  <w:num w:numId="7" w16cid:durableId="1016035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CC"/>
    <w:rsid w:val="00024643"/>
    <w:rsid w:val="00126F7B"/>
    <w:rsid w:val="00136F24"/>
    <w:rsid w:val="001A3DA9"/>
    <w:rsid w:val="001E5D83"/>
    <w:rsid w:val="00362624"/>
    <w:rsid w:val="003727FF"/>
    <w:rsid w:val="0037665C"/>
    <w:rsid w:val="003D4ECF"/>
    <w:rsid w:val="003F5308"/>
    <w:rsid w:val="00426D30"/>
    <w:rsid w:val="00463839"/>
    <w:rsid w:val="004A695D"/>
    <w:rsid w:val="004B09A5"/>
    <w:rsid w:val="005C27EC"/>
    <w:rsid w:val="005D78A2"/>
    <w:rsid w:val="005F0296"/>
    <w:rsid w:val="00615270"/>
    <w:rsid w:val="00631D43"/>
    <w:rsid w:val="006A3441"/>
    <w:rsid w:val="006D78E9"/>
    <w:rsid w:val="006E6430"/>
    <w:rsid w:val="00730A3E"/>
    <w:rsid w:val="00773BBB"/>
    <w:rsid w:val="0078713F"/>
    <w:rsid w:val="007A2B2D"/>
    <w:rsid w:val="007B1CE4"/>
    <w:rsid w:val="0086411B"/>
    <w:rsid w:val="009008D3"/>
    <w:rsid w:val="009610AF"/>
    <w:rsid w:val="00997B60"/>
    <w:rsid w:val="009E5056"/>
    <w:rsid w:val="00A315CC"/>
    <w:rsid w:val="00A456CA"/>
    <w:rsid w:val="00A82C7C"/>
    <w:rsid w:val="00A925A2"/>
    <w:rsid w:val="00B31481"/>
    <w:rsid w:val="00B7479F"/>
    <w:rsid w:val="00B752A5"/>
    <w:rsid w:val="00B76AA9"/>
    <w:rsid w:val="00B96C66"/>
    <w:rsid w:val="00BA4497"/>
    <w:rsid w:val="00BA74DC"/>
    <w:rsid w:val="00BE7456"/>
    <w:rsid w:val="00BF1A82"/>
    <w:rsid w:val="00C72BF1"/>
    <w:rsid w:val="00D353D4"/>
    <w:rsid w:val="00D35F1D"/>
    <w:rsid w:val="00D4190C"/>
    <w:rsid w:val="00D55C7E"/>
    <w:rsid w:val="00DA2B63"/>
    <w:rsid w:val="00DD34FA"/>
    <w:rsid w:val="00DD6CA0"/>
    <w:rsid w:val="00E02188"/>
    <w:rsid w:val="00E24221"/>
    <w:rsid w:val="00E6686B"/>
    <w:rsid w:val="00EA656A"/>
    <w:rsid w:val="00F20BA0"/>
    <w:rsid w:val="00F36321"/>
    <w:rsid w:val="00F77B06"/>
    <w:rsid w:val="00FA1EE0"/>
    <w:rsid w:val="00FA78B9"/>
    <w:rsid w:val="00FB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C3663"/>
  <w15:chartTrackingRefBased/>
  <w15:docId w15:val="{7B3F20ED-B64A-46B0-8A8B-2D4DA2B1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CC"/>
    <w:pPr>
      <w:ind w:left="720"/>
      <w:contextualSpacing/>
    </w:pPr>
  </w:style>
  <w:style w:type="paragraph" w:styleId="Header">
    <w:name w:val="header"/>
    <w:basedOn w:val="Normal"/>
    <w:link w:val="HeaderChar"/>
    <w:uiPriority w:val="99"/>
    <w:unhideWhenUsed/>
    <w:rsid w:val="0078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3F"/>
  </w:style>
  <w:style w:type="paragraph" w:styleId="Footer">
    <w:name w:val="footer"/>
    <w:basedOn w:val="Normal"/>
    <w:link w:val="FooterChar"/>
    <w:uiPriority w:val="99"/>
    <w:unhideWhenUsed/>
    <w:rsid w:val="0078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CDA4-8CE5-4CD0-8BE9-E0760AF7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FIELDS-PC 3</dc:creator>
  <cp:keywords/>
  <dc:description/>
  <cp:lastModifiedBy>Paula Fields</cp:lastModifiedBy>
  <cp:revision>2</cp:revision>
  <dcterms:created xsi:type="dcterms:W3CDTF">2022-12-11T03:29:00Z</dcterms:created>
  <dcterms:modified xsi:type="dcterms:W3CDTF">2022-12-11T03:29:00Z</dcterms:modified>
</cp:coreProperties>
</file>