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6F4C" w14:textId="51D8E19E" w:rsidR="00D257FE" w:rsidRPr="00870475" w:rsidRDefault="00956BBE" w:rsidP="00870475">
      <w:pPr>
        <w:ind w:left="4752"/>
        <w:rPr>
          <w:rFonts w:ascii="Bookman Old Style" w:hAnsi="Bookman Old Style"/>
          <w:sz w:val="24"/>
          <w:szCs w:val="24"/>
        </w:rPr>
      </w:pPr>
      <w:r w:rsidRPr="00870475">
        <w:rPr>
          <w:rFonts w:ascii="Bookman Old Style" w:hAnsi="Bookman Old Style"/>
          <w:sz w:val="24"/>
          <w:szCs w:val="24"/>
        </w:rPr>
        <w:t>IN THE CIRCUIT COURT OF THE</w:t>
      </w:r>
      <w:r w:rsidR="002E5023" w:rsidRPr="00870475">
        <w:rPr>
          <w:rFonts w:ascii="Bookman Old Style" w:hAnsi="Bookman Old Style"/>
          <w:sz w:val="24"/>
          <w:szCs w:val="24"/>
        </w:rPr>
        <w:t xml:space="preserve"> </w:t>
      </w:r>
      <w:r w:rsidRPr="00870475">
        <w:rPr>
          <w:rFonts w:ascii="Bookman Old Style" w:hAnsi="Bookman Old Style"/>
          <w:sz w:val="24"/>
          <w:szCs w:val="24"/>
        </w:rPr>
        <w:t>FOURTH JUDICIAL CIRCUIT,</w:t>
      </w:r>
      <w:r w:rsidR="00D257FE" w:rsidRPr="00870475">
        <w:rPr>
          <w:rFonts w:ascii="Bookman Old Style" w:hAnsi="Bookman Old Style"/>
          <w:sz w:val="24"/>
          <w:szCs w:val="24"/>
        </w:rPr>
        <w:t xml:space="preserve"> </w:t>
      </w:r>
      <w:r w:rsidRPr="00870475">
        <w:rPr>
          <w:rFonts w:ascii="Bookman Old Style" w:hAnsi="Bookman Old Style"/>
          <w:sz w:val="24"/>
          <w:szCs w:val="24"/>
        </w:rPr>
        <w:t xml:space="preserve"> IN AND</w:t>
      </w:r>
      <w:r w:rsidR="00D257FE" w:rsidRPr="00870475">
        <w:rPr>
          <w:rFonts w:ascii="Bookman Old Style" w:hAnsi="Bookman Old Style"/>
          <w:sz w:val="24"/>
          <w:szCs w:val="24"/>
        </w:rPr>
        <w:t xml:space="preserve"> </w:t>
      </w:r>
      <w:r w:rsidR="00870475">
        <w:rPr>
          <w:rFonts w:ascii="Bookman Old Style" w:hAnsi="Bookman Old Style"/>
          <w:sz w:val="24"/>
          <w:szCs w:val="24"/>
        </w:rPr>
        <w:t>FOR DUVAL C</w:t>
      </w:r>
      <w:r w:rsidRPr="00870475">
        <w:rPr>
          <w:rFonts w:ascii="Bookman Old Style" w:hAnsi="Bookman Old Style"/>
          <w:sz w:val="24"/>
          <w:szCs w:val="24"/>
        </w:rPr>
        <w:t>OUNTY, FLORIDA</w:t>
      </w:r>
    </w:p>
    <w:p w14:paraId="111E4E8A" w14:textId="798E3014" w:rsidR="00956BBE" w:rsidRPr="00870475" w:rsidRDefault="00956BBE" w:rsidP="00956BBE">
      <w:pPr>
        <w:ind w:left="4320" w:firstLine="720"/>
        <w:rPr>
          <w:rFonts w:ascii="Bookman Old Style" w:hAnsi="Bookman Old Style"/>
          <w:b/>
          <w:sz w:val="24"/>
          <w:szCs w:val="24"/>
        </w:rPr>
      </w:pPr>
      <w:r w:rsidRPr="00870475">
        <w:rPr>
          <w:rFonts w:ascii="Bookman Old Style" w:hAnsi="Bookman Old Style"/>
          <w:b/>
          <w:sz w:val="24"/>
          <w:szCs w:val="24"/>
        </w:rPr>
        <w:t xml:space="preserve">          </w:t>
      </w:r>
    </w:p>
    <w:p w14:paraId="6F5612F5" w14:textId="40FE9117" w:rsidR="00956BBE" w:rsidRPr="00870475" w:rsidRDefault="00956BBE" w:rsidP="00956BBE">
      <w:pPr>
        <w:rPr>
          <w:rFonts w:ascii="Bookman Old Style" w:hAnsi="Bookman Old Style"/>
          <w:b/>
          <w:i/>
          <w:sz w:val="24"/>
          <w:szCs w:val="24"/>
        </w:rPr>
      </w:pPr>
      <w:r w:rsidRPr="00870475">
        <w:rPr>
          <w:rFonts w:ascii="Bookman Old Style" w:hAnsi="Bookman Old Style"/>
          <w:sz w:val="24"/>
          <w:szCs w:val="24"/>
        </w:rPr>
        <w:tab/>
      </w:r>
      <w:r w:rsidRPr="00870475">
        <w:rPr>
          <w:rFonts w:ascii="Bookman Old Style" w:hAnsi="Bookman Old Style"/>
          <w:sz w:val="24"/>
          <w:szCs w:val="24"/>
        </w:rPr>
        <w:tab/>
      </w:r>
      <w:r w:rsidRPr="00870475">
        <w:rPr>
          <w:rFonts w:ascii="Bookman Old Style" w:hAnsi="Bookman Old Style"/>
          <w:sz w:val="24"/>
          <w:szCs w:val="24"/>
        </w:rPr>
        <w:tab/>
      </w:r>
      <w:r w:rsidRPr="00870475">
        <w:rPr>
          <w:rFonts w:ascii="Bookman Old Style" w:hAnsi="Bookman Old Style"/>
          <w:b/>
          <w:i/>
          <w:sz w:val="24"/>
          <w:szCs w:val="24"/>
        </w:rPr>
        <w:t xml:space="preserve"> </w:t>
      </w:r>
    </w:p>
    <w:p w14:paraId="202735E6" w14:textId="35DC20E2" w:rsidR="002E5023" w:rsidRPr="00870475" w:rsidRDefault="00870475" w:rsidP="00870475">
      <w:pPr>
        <w:ind w:left="4752"/>
        <w:rPr>
          <w:rFonts w:ascii="Bookman Old Style" w:hAnsi="Bookman Old Style"/>
          <w:b/>
          <w:sz w:val="24"/>
          <w:szCs w:val="24"/>
        </w:rPr>
      </w:pPr>
      <w:r>
        <w:rPr>
          <w:rFonts w:ascii="Bookman Old Style" w:hAnsi="Bookman Old Style"/>
          <w:sz w:val="24"/>
          <w:szCs w:val="24"/>
        </w:rPr>
        <w:t>CLERK</w:t>
      </w:r>
      <w:r w:rsidR="002E5023" w:rsidRPr="00870475">
        <w:rPr>
          <w:rFonts w:ascii="Bookman Old Style" w:hAnsi="Bookman Old Style"/>
          <w:sz w:val="24"/>
          <w:szCs w:val="24"/>
        </w:rPr>
        <w:t xml:space="preserve"> NO.:  </w:t>
      </w:r>
      <w:r w:rsidR="002E5023" w:rsidRPr="00870475">
        <w:rPr>
          <w:rFonts w:ascii="Bookman Old Style" w:hAnsi="Bookman Old Style"/>
          <w:sz w:val="24"/>
          <w:szCs w:val="24"/>
        </w:rPr>
        <w:tab/>
      </w:r>
    </w:p>
    <w:p w14:paraId="589C893E" w14:textId="77777777" w:rsidR="00750337" w:rsidRPr="00870475" w:rsidRDefault="00750337" w:rsidP="00956BBE">
      <w:pPr>
        <w:rPr>
          <w:rFonts w:ascii="Bookman Old Style" w:hAnsi="Bookman Old Style"/>
          <w:b/>
          <w:sz w:val="24"/>
          <w:szCs w:val="24"/>
        </w:rPr>
      </w:pPr>
    </w:p>
    <w:p w14:paraId="6439F8F1" w14:textId="6D8C5BD0" w:rsidR="00750337" w:rsidRDefault="00750337" w:rsidP="00870475">
      <w:pPr>
        <w:ind w:left="4752"/>
        <w:rPr>
          <w:rFonts w:ascii="Bookman Old Style" w:hAnsi="Bookman Old Style"/>
          <w:bCs/>
          <w:sz w:val="24"/>
          <w:szCs w:val="24"/>
        </w:rPr>
      </w:pPr>
      <w:r w:rsidRPr="00870475">
        <w:rPr>
          <w:rFonts w:ascii="Bookman Old Style" w:hAnsi="Bookman Old Style"/>
          <w:bCs/>
          <w:sz w:val="24"/>
          <w:szCs w:val="24"/>
        </w:rPr>
        <w:t>DIVISION:</w:t>
      </w:r>
      <w:r w:rsidRPr="00870475">
        <w:rPr>
          <w:rFonts w:ascii="Bookman Old Style" w:hAnsi="Bookman Old Style"/>
          <w:bCs/>
          <w:sz w:val="24"/>
          <w:szCs w:val="24"/>
        </w:rPr>
        <w:tab/>
        <w:t>CR-B</w:t>
      </w:r>
    </w:p>
    <w:p w14:paraId="0C374E34" w14:textId="77777777" w:rsidR="00870475" w:rsidRPr="00870475" w:rsidRDefault="00870475" w:rsidP="00870475">
      <w:pPr>
        <w:ind w:left="4752"/>
        <w:rPr>
          <w:rFonts w:ascii="Bookman Old Style" w:hAnsi="Bookman Old Style"/>
          <w:bCs/>
          <w:sz w:val="24"/>
          <w:szCs w:val="24"/>
        </w:rPr>
      </w:pPr>
    </w:p>
    <w:p w14:paraId="02228818" w14:textId="00C3B550" w:rsidR="00D257FE" w:rsidRPr="00870475" w:rsidRDefault="00D257FE" w:rsidP="00956BBE">
      <w:pPr>
        <w:rPr>
          <w:rFonts w:ascii="Bookman Old Style" w:hAnsi="Bookman Old Style"/>
          <w:bCs/>
          <w:sz w:val="24"/>
          <w:szCs w:val="24"/>
        </w:rPr>
      </w:pPr>
      <w:r w:rsidRPr="00870475">
        <w:rPr>
          <w:rFonts w:ascii="Bookman Old Style" w:hAnsi="Bookman Old Style"/>
          <w:bCs/>
          <w:sz w:val="24"/>
          <w:szCs w:val="24"/>
        </w:rPr>
        <w:t>STATE OF FLORIDA,</w:t>
      </w:r>
    </w:p>
    <w:p w14:paraId="3DD434B2" w14:textId="77777777" w:rsidR="00D257FE" w:rsidRPr="00870475" w:rsidRDefault="00D257FE" w:rsidP="00956BBE">
      <w:pPr>
        <w:rPr>
          <w:rFonts w:ascii="Bookman Old Style" w:hAnsi="Bookman Old Style"/>
          <w:bCs/>
          <w:sz w:val="24"/>
          <w:szCs w:val="24"/>
        </w:rPr>
      </w:pPr>
    </w:p>
    <w:p w14:paraId="577AB2E1" w14:textId="7AAC07E5" w:rsidR="00D257FE" w:rsidRPr="00870475" w:rsidRDefault="00D257FE" w:rsidP="00956BBE">
      <w:pPr>
        <w:rPr>
          <w:rFonts w:ascii="Bookman Old Style" w:hAnsi="Bookman Old Style"/>
          <w:bCs/>
          <w:sz w:val="24"/>
          <w:szCs w:val="24"/>
        </w:rPr>
      </w:pPr>
      <w:r w:rsidRPr="00870475">
        <w:rPr>
          <w:rFonts w:ascii="Bookman Old Style" w:hAnsi="Bookman Old Style"/>
          <w:bCs/>
          <w:sz w:val="24"/>
          <w:szCs w:val="24"/>
        </w:rPr>
        <w:t>v.</w:t>
      </w:r>
    </w:p>
    <w:p w14:paraId="0C6C61FE" w14:textId="77777777" w:rsidR="00D257FE" w:rsidRPr="00870475" w:rsidRDefault="00D257FE" w:rsidP="00956BBE">
      <w:pPr>
        <w:rPr>
          <w:rFonts w:ascii="Bookman Old Style" w:hAnsi="Bookman Old Style"/>
          <w:bCs/>
          <w:sz w:val="24"/>
          <w:szCs w:val="24"/>
        </w:rPr>
      </w:pPr>
    </w:p>
    <w:p w14:paraId="17610EE2" w14:textId="77777777" w:rsidR="00966D4A" w:rsidRDefault="00966D4A" w:rsidP="00956BBE">
      <w:pPr>
        <w:jc w:val="both"/>
        <w:rPr>
          <w:rFonts w:ascii="Bookman Old Style" w:hAnsi="Bookman Old Style"/>
          <w:sz w:val="24"/>
          <w:szCs w:val="24"/>
        </w:rPr>
      </w:pPr>
    </w:p>
    <w:p w14:paraId="297F80ED" w14:textId="58E6553E" w:rsidR="00750337" w:rsidRPr="00870475" w:rsidRDefault="00750337" w:rsidP="00956BBE">
      <w:pPr>
        <w:jc w:val="both"/>
        <w:rPr>
          <w:rFonts w:ascii="Bookman Old Style" w:hAnsi="Bookman Old Style"/>
          <w:sz w:val="24"/>
          <w:szCs w:val="24"/>
        </w:rPr>
      </w:pPr>
      <w:r w:rsidRPr="00870475">
        <w:rPr>
          <w:rFonts w:ascii="Bookman Old Style" w:hAnsi="Bookman Old Style"/>
          <w:sz w:val="24"/>
          <w:szCs w:val="24"/>
        </w:rPr>
        <w:tab/>
        <w:t>Defendant.</w:t>
      </w:r>
    </w:p>
    <w:p w14:paraId="7ACA5019" w14:textId="499D0582" w:rsidR="00870475" w:rsidRDefault="00750337" w:rsidP="00956BBE">
      <w:pPr>
        <w:jc w:val="both"/>
        <w:rPr>
          <w:rFonts w:ascii="Bookman Old Style" w:hAnsi="Bookman Old Style"/>
          <w:sz w:val="24"/>
          <w:szCs w:val="24"/>
        </w:rPr>
      </w:pPr>
      <w:r w:rsidRPr="00870475">
        <w:rPr>
          <w:rFonts w:ascii="Bookman Old Style" w:hAnsi="Bookman Old Style"/>
          <w:sz w:val="24"/>
          <w:szCs w:val="24"/>
        </w:rPr>
        <w:t>____________________________</w:t>
      </w:r>
      <w:r w:rsidR="006A5256">
        <w:rPr>
          <w:rFonts w:ascii="Bookman Old Style" w:hAnsi="Bookman Old Style"/>
          <w:sz w:val="24"/>
          <w:szCs w:val="24"/>
        </w:rPr>
        <w:t>____________</w:t>
      </w:r>
      <w:r w:rsidRPr="00870475">
        <w:rPr>
          <w:rFonts w:ascii="Bookman Old Style" w:hAnsi="Bookman Old Style"/>
          <w:sz w:val="24"/>
          <w:szCs w:val="24"/>
        </w:rPr>
        <w:t>_____</w:t>
      </w:r>
    </w:p>
    <w:p w14:paraId="7CA7B74C" w14:textId="77777777" w:rsidR="00870475" w:rsidRDefault="00870475" w:rsidP="00956BBE">
      <w:pPr>
        <w:jc w:val="both"/>
        <w:rPr>
          <w:rFonts w:ascii="Bookman Old Style" w:hAnsi="Bookman Old Style"/>
          <w:sz w:val="24"/>
          <w:szCs w:val="24"/>
          <w:u w:val="single"/>
        </w:rPr>
      </w:pPr>
    </w:p>
    <w:p w14:paraId="4CAD2D03" w14:textId="61170972" w:rsidR="00966D4A" w:rsidRDefault="00966D4A" w:rsidP="00DB3FBF">
      <w:pPr>
        <w:jc w:val="center"/>
        <w:rPr>
          <w:rFonts w:ascii="Bookman Old Style" w:hAnsi="Bookman Old Style"/>
          <w:b/>
          <w:sz w:val="24"/>
          <w:szCs w:val="24"/>
        </w:rPr>
      </w:pPr>
      <w:r>
        <w:rPr>
          <w:rFonts w:ascii="Bookman Old Style" w:hAnsi="Bookman Old Style"/>
          <w:b/>
          <w:sz w:val="24"/>
          <w:szCs w:val="24"/>
        </w:rPr>
        <w:t>SENTENCING REQUIREMENT WAIVER FORM</w:t>
      </w:r>
    </w:p>
    <w:p w14:paraId="72885B48" w14:textId="01BD0D20" w:rsidR="00956BBE" w:rsidRDefault="00966D4A" w:rsidP="00DB3FBF">
      <w:pPr>
        <w:jc w:val="center"/>
        <w:rPr>
          <w:rFonts w:ascii="Bookman Old Style" w:hAnsi="Bookman Old Style"/>
          <w:b/>
          <w:sz w:val="24"/>
          <w:szCs w:val="24"/>
        </w:rPr>
      </w:pPr>
      <w:r>
        <w:rPr>
          <w:rFonts w:ascii="Bookman Old Style" w:hAnsi="Bookman Old Style"/>
          <w:b/>
          <w:sz w:val="24"/>
          <w:szCs w:val="24"/>
        </w:rPr>
        <w:t>VIOLENT FELONY OFFENDER OF SPECIAL CONCERN</w:t>
      </w:r>
    </w:p>
    <w:p w14:paraId="063FCC95" w14:textId="71CA877F" w:rsidR="00966D4A" w:rsidRDefault="00966D4A" w:rsidP="00DB3FBF">
      <w:pPr>
        <w:jc w:val="center"/>
        <w:rPr>
          <w:rFonts w:ascii="Bookman Old Style" w:hAnsi="Bookman Old Style"/>
          <w:b/>
          <w:sz w:val="24"/>
          <w:szCs w:val="24"/>
          <w:u w:val="single"/>
        </w:rPr>
      </w:pPr>
    </w:p>
    <w:p w14:paraId="21EBB41C" w14:textId="77777777" w:rsidR="008079A9" w:rsidRDefault="008079A9" w:rsidP="008079A9">
      <w:pPr>
        <w:spacing w:line="480" w:lineRule="auto"/>
        <w:jc w:val="both"/>
        <w:rPr>
          <w:rFonts w:ascii="Bookman Old Style" w:hAnsi="Bookman Old Style"/>
          <w:bCs/>
          <w:sz w:val="24"/>
          <w:szCs w:val="24"/>
        </w:rPr>
      </w:pPr>
      <w:r>
        <w:rPr>
          <w:rFonts w:ascii="Bookman Old Style" w:hAnsi="Bookman Old Style"/>
          <w:bCs/>
          <w:sz w:val="24"/>
          <w:szCs w:val="24"/>
        </w:rPr>
        <w:tab/>
      </w:r>
      <w:r w:rsidR="00966D4A">
        <w:rPr>
          <w:rFonts w:ascii="Bookman Old Style" w:hAnsi="Bookman Old Style"/>
          <w:bCs/>
          <w:sz w:val="24"/>
          <w:szCs w:val="24"/>
        </w:rPr>
        <w:t xml:space="preserve">I, ______________________________ have authorized my attorney to admit that I have violated the following conditions of </w:t>
      </w:r>
      <w:r w:rsidR="00966D4A" w:rsidRPr="00966D4A">
        <w:rPr>
          <w:rFonts w:ascii="Bookman Old Style" w:hAnsi="Bookman Old Style"/>
          <w:b/>
          <w:sz w:val="24"/>
          <w:szCs w:val="24"/>
        </w:rPr>
        <w:t>Probation/Community Control</w:t>
      </w:r>
      <w:r w:rsidR="00966D4A">
        <w:rPr>
          <w:rFonts w:ascii="Bookman Old Style" w:hAnsi="Bookman Old Style"/>
          <w:bCs/>
          <w:sz w:val="24"/>
          <w:szCs w:val="24"/>
        </w:rPr>
        <w:t>:</w:t>
      </w:r>
    </w:p>
    <w:p w14:paraId="0EF5EE06" w14:textId="5E68D052" w:rsidR="00966D4A" w:rsidRDefault="008079A9" w:rsidP="008079A9">
      <w:pPr>
        <w:spacing w:line="276" w:lineRule="auto"/>
        <w:jc w:val="both"/>
        <w:rPr>
          <w:rFonts w:ascii="Bookman Old Style" w:hAnsi="Bookman Old Style"/>
          <w:bCs/>
          <w:sz w:val="22"/>
          <w:szCs w:val="22"/>
        </w:rPr>
      </w:pPr>
      <w:r w:rsidRPr="008079A9">
        <w:rPr>
          <w:rFonts w:ascii="Bookman Old Style" w:hAnsi="Bookman Old Style"/>
          <w:bCs/>
          <w:sz w:val="22"/>
          <w:szCs w:val="22"/>
        </w:rPr>
        <w:t xml:space="preserve">Directions: </w:t>
      </w:r>
      <w:r w:rsidR="00966D4A" w:rsidRPr="008079A9">
        <w:rPr>
          <w:rFonts w:ascii="Bookman Old Style" w:hAnsi="Bookman Old Style"/>
          <w:bCs/>
          <w:sz w:val="22"/>
          <w:szCs w:val="22"/>
        </w:rPr>
        <w:t>Specifically List the Condition and Specify whether the Condition is a General or Special Condition</w:t>
      </w:r>
      <w:r w:rsidR="004F251A">
        <w:rPr>
          <w:rFonts w:ascii="Bookman Old Style" w:hAnsi="Bookman Old Style"/>
          <w:bCs/>
          <w:sz w:val="22"/>
          <w:szCs w:val="22"/>
        </w:rPr>
        <w:t>.  The Defendant Initials acknowledge that the attorney is authorized to admit the allegations.  The Defendant’s initials acknowledge that the attorney has discussed the violation allegation(s), investigated the allegations to the Defendant’s satisfaction, and answered all questions.</w:t>
      </w:r>
    </w:p>
    <w:p w14:paraId="78A3BAE8" w14:textId="77777777" w:rsidR="008079A9" w:rsidRPr="008079A9" w:rsidRDefault="008079A9" w:rsidP="008079A9">
      <w:pPr>
        <w:spacing w:line="276" w:lineRule="auto"/>
        <w:jc w:val="both"/>
        <w:rPr>
          <w:rFonts w:ascii="Bookman Old Style" w:hAnsi="Bookman Old Style"/>
          <w:bCs/>
          <w:sz w:val="22"/>
          <w:szCs w:val="22"/>
        </w:rPr>
      </w:pPr>
    </w:p>
    <w:tbl>
      <w:tblPr>
        <w:tblStyle w:val="TableGrid"/>
        <w:tblW w:w="0" w:type="auto"/>
        <w:tblInd w:w="-5" w:type="dxa"/>
        <w:tblLook w:val="04A0" w:firstRow="1" w:lastRow="0" w:firstColumn="1" w:lastColumn="0" w:noHBand="0" w:noVBand="1"/>
      </w:tblPr>
      <w:tblGrid>
        <w:gridCol w:w="2070"/>
        <w:gridCol w:w="5128"/>
        <w:gridCol w:w="2877"/>
      </w:tblGrid>
      <w:tr w:rsidR="008079A9" w14:paraId="064E8F3C" w14:textId="77777777" w:rsidTr="004F251A">
        <w:tc>
          <w:tcPr>
            <w:tcW w:w="2070" w:type="dxa"/>
          </w:tcPr>
          <w:p w14:paraId="22E22EF8" w14:textId="7629CCEA" w:rsidR="008079A9" w:rsidRPr="008079A9" w:rsidRDefault="008079A9" w:rsidP="008079A9">
            <w:pPr>
              <w:pStyle w:val="ListParagraph"/>
              <w:ind w:left="0"/>
              <w:rPr>
                <w:rFonts w:ascii="Bookman Old Style" w:hAnsi="Bookman Old Style"/>
                <w:b/>
                <w:sz w:val="22"/>
                <w:szCs w:val="22"/>
              </w:rPr>
            </w:pPr>
            <w:r w:rsidRPr="008079A9">
              <w:rPr>
                <w:rFonts w:ascii="Bookman Old Style" w:hAnsi="Bookman Old Style"/>
                <w:b/>
                <w:sz w:val="22"/>
                <w:szCs w:val="22"/>
              </w:rPr>
              <w:t>Condition</w:t>
            </w:r>
          </w:p>
        </w:tc>
        <w:tc>
          <w:tcPr>
            <w:tcW w:w="5128" w:type="dxa"/>
          </w:tcPr>
          <w:p w14:paraId="5A309F68" w14:textId="409FC749" w:rsidR="008079A9" w:rsidRPr="008079A9" w:rsidRDefault="008079A9" w:rsidP="008079A9">
            <w:pPr>
              <w:pStyle w:val="ListParagraph"/>
              <w:ind w:left="0"/>
              <w:rPr>
                <w:rFonts w:ascii="Bookman Old Style" w:hAnsi="Bookman Old Style"/>
                <w:b/>
                <w:sz w:val="22"/>
                <w:szCs w:val="22"/>
              </w:rPr>
            </w:pPr>
            <w:r w:rsidRPr="008079A9">
              <w:rPr>
                <w:rFonts w:ascii="Bookman Old Style" w:hAnsi="Bookman Old Style"/>
                <w:b/>
                <w:sz w:val="22"/>
                <w:szCs w:val="22"/>
              </w:rPr>
              <w:t>Description</w:t>
            </w:r>
          </w:p>
        </w:tc>
        <w:tc>
          <w:tcPr>
            <w:tcW w:w="2877" w:type="dxa"/>
          </w:tcPr>
          <w:p w14:paraId="16604548" w14:textId="58755103" w:rsidR="008079A9" w:rsidRPr="008079A9" w:rsidRDefault="008079A9" w:rsidP="008079A9">
            <w:pPr>
              <w:pStyle w:val="ListParagraph"/>
              <w:ind w:left="0"/>
              <w:rPr>
                <w:rFonts w:ascii="Bookman Old Style" w:hAnsi="Bookman Old Style"/>
                <w:b/>
                <w:sz w:val="22"/>
                <w:szCs w:val="22"/>
              </w:rPr>
            </w:pPr>
            <w:r w:rsidRPr="008079A9">
              <w:rPr>
                <w:rFonts w:ascii="Bookman Old Style" w:hAnsi="Bookman Old Style"/>
                <w:b/>
                <w:sz w:val="22"/>
                <w:szCs w:val="22"/>
              </w:rPr>
              <w:t xml:space="preserve">Defendant </w:t>
            </w:r>
            <w:r w:rsidR="004F251A">
              <w:rPr>
                <w:rFonts w:ascii="Bookman Old Style" w:hAnsi="Bookman Old Style"/>
                <w:b/>
                <w:sz w:val="22"/>
                <w:szCs w:val="22"/>
              </w:rPr>
              <w:t>Initials</w:t>
            </w:r>
          </w:p>
        </w:tc>
      </w:tr>
      <w:tr w:rsidR="008079A9" w14:paraId="6C20A9E8" w14:textId="77777777" w:rsidTr="004F251A">
        <w:tc>
          <w:tcPr>
            <w:tcW w:w="2070" w:type="dxa"/>
          </w:tcPr>
          <w:p w14:paraId="0ED9AD7E" w14:textId="77777777" w:rsidR="008079A9" w:rsidRDefault="008079A9" w:rsidP="008079A9">
            <w:pPr>
              <w:pStyle w:val="ListParagraph"/>
              <w:spacing w:line="480" w:lineRule="auto"/>
              <w:ind w:left="0"/>
              <w:jc w:val="both"/>
              <w:rPr>
                <w:rFonts w:ascii="Bookman Old Style" w:hAnsi="Bookman Old Style"/>
                <w:bCs/>
              </w:rPr>
            </w:pPr>
          </w:p>
        </w:tc>
        <w:tc>
          <w:tcPr>
            <w:tcW w:w="5128" w:type="dxa"/>
          </w:tcPr>
          <w:p w14:paraId="7684C479" w14:textId="77777777" w:rsidR="008079A9" w:rsidRDefault="008079A9" w:rsidP="008079A9">
            <w:pPr>
              <w:pStyle w:val="ListParagraph"/>
              <w:spacing w:line="480" w:lineRule="auto"/>
              <w:ind w:left="0"/>
              <w:jc w:val="both"/>
              <w:rPr>
                <w:rFonts w:ascii="Bookman Old Style" w:hAnsi="Bookman Old Style"/>
                <w:bCs/>
              </w:rPr>
            </w:pPr>
          </w:p>
          <w:p w14:paraId="4FE17332" w14:textId="77777777" w:rsidR="008A5328" w:rsidRDefault="008A5328" w:rsidP="008079A9">
            <w:pPr>
              <w:pStyle w:val="ListParagraph"/>
              <w:spacing w:line="480" w:lineRule="auto"/>
              <w:ind w:left="0"/>
              <w:jc w:val="both"/>
              <w:rPr>
                <w:rFonts w:ascii="Bookman Old Style" w:hAnsi="Bookman Old Style"/>
                <w:bCs/>
              </w:rPr>
            </w:pPr>
          </w:p>
        </w:tc>
        <w:tc>
          <w:tcPr>
            <w:tcW w:w="2877" w:type="dxa"/>
          </w:tcPr>
          <w:p w14:paraId="170D1664" w14:textId="77777777" w:rsidR="008079A9" w:rsidRDefault="008079A9" w:rsidP="008079A9">
            <w:pPr>
              <w:pStyle w:val="ListParagraph"/>
              <w:spacing w:line="480" w:lineRule="auto"/>
              <w:ind w:left="0"/>
              <w:jc w:val="both"/>
              <w:rPr>
                <w:rFonts w:ascii="Bookman Old Style" w:hAnsi="Bookman Old Style"/>
                <w:bCs/>
              </w:rPr>
            </w:pPr>
          </w:p>
        </w:tc>
      </w:tr>
      <w:tr w:rsidR="008A5328" w14:paraId="00D066A2" w14:textId="77777777" w:rsidTr="004F251A">
        <w:tc>
          <w:tcPr>
            <w:tcW w:w="2070" w:type="dxa"/>
          </w:tcPr>
          <w:p w14:paraId="63CA8FC8" w14:textId="77777777" w:rsidR="008A5328" w:rsidRDefault="008A5328" w:rsidP="008079A9">
            <w:pPr>
              <w:pStyle w:val="ListParagraph"/>
              <w:spacing w:line="480" w:lineRule="auto"/>
              <w:ind w:left="0"/>
              <w:jc w:val="both"/>
              <w:rPr>
                <w:rFonts w:ascii="Bookman Old Style" w:hAnsi="Bookman Old Style"/>
                <w:bCs/>
              </w:rPr>
            </w:pPr>
          </w:p>
          <w:p w14:paraId="53048275" w14:textId="77777777" w:rsidR="008A5328" w:rsidRDefault="008A5328" w:rsidP="008079A9">
            <w:pPr>
              <w:pStyle w:val="ListParagraph"/>
              <w:spacing w:line="480" w:lineRule="auto"/>
              <w:ind w:left="0"/>
              <w:jc w:val="both"/>
              <w:rPr>
                <w:rFonts w:ascii="Bookman Old Style" w:hAnsi="Bookman Old Style"/>
                <w:bCs/>
              </w:rPr>
            </w:pPr>
          </w:p>
        </w:tc>
        <w:tc>
          <w:tcPr>
            <w:tcW w:w="5128" w:type="dxa"/>
          </w:tcPr>
          <w:p w14:paraId="6F0DB1EB" w14:textId="77777777" w:rsidR="008A5328" w:rsidRDefault="008A5328" w:rsidP="008079A9">
            <w:pPr>
              <w:pStyle w:val="ListParagraph"/>
              <w:spacing w:line="480" w:lineRule="auto"/>
              <w:ind w:left="0"/>
              <w:jc w:val="both"/>
              <w:rPr>
                <w:rFonts w:ascii="Bookman Old Style" w:hAnsi="Bookman Old Style"/>
                <w:bCs/>
              </w:rPr>
            </w:pPr>
          </w:p>
        </w:tc>
        <w:tc>
          <w:tcPr>
            <w:tcW w:w="2877" w:type="dxa"/>
          </w:tcPr>
          <w:p w14:paraId="7B6F8864" w14:textId="77777777" w:rsidR="008A5328" w:rsidRDefault="008A5328" w:rsidP="008079A9">
            <w:pPr>
              <w:pStyle w:val="ListParagraph"/>
              <w:spacing w:line="480" w:lineRule="auto"/>
              <w:ind w:left="0"/>
              <w:jc w:val="both"/>
              <w:rPr>
                <w:rFonts w:ascii="Bookman Old Style" w:hAnsi="Bookman Old Style"/>
                <w:bCs/>
              </w:rPr>
            </w:pPr>
          </w:p>
        </w:tc>
      </w:tr>
    </w:tbl>
    <w:p w14:paraId="585A3BB5" w14:textId="77777777" w:rsidR="008079A9" w:rsidRDefault="008079A9" w:rsidP="008079A9">
      <w:pPr>
        <w:pStyle w:val="ListParagraph"/>
        <w:spacing w:line="480" w:lineRule="auto"/>
        <w:ind w:left="1440"/>
        <w:jc w:val="both"/>
        <w:rPr>
          <w:rFonts w:ascii="Bookman Old Style" w:hAnsi="Bookman Old Style"/>
          <w:bCs/>
        </w:rPr>
      </w:pPr>
    </w:p>
    <w:p w14:paraId="374BEDA0" w14:textId="28DFEAB3" w:rsidR="008079A9" w:rsidRDefault="008079A9" w:rsidP="008079A9">
      <w:pPr>
        <w:spacing w:line="480" w:lineRule="auto"/>
        <w:jc w:val="both"/>
        <w:rPr>
          <w:rFonts w:ascii="Bookman Old Style" w:hAnsi="Bookman Old Style"/>
          <w:bCs/>
          <w:sz w:val="24"/>
          <w:szCs w:val="24"/>
        </w:rPr>
      </w:pPr>
      <w:r>
        <w:rPr>
          <w:rFonts w:ascii="Bookman Old Style" w:hAnsi="Bookman Old Style"/>
          <w:bCs/>
          <w:sz w:val="24"/>
          <w:szCs w:val="24"/>
        </w:rPr>
        <w:lastRenderedPageBreak/>
        <w:tab/>
      </w:r>
      <w:r w:rsidRPr="008079A9">
        <w:rPr>
          <w:rFonts w:ascii="Bookman Old Style" w:hAnsi="Bookman Old Style"/>
          <w:bCs/>
          <w:sz w:val="24"/>
          <w:szCs w:val="24"/>
        </w:rPr>
        <w:t xml:space="preserve">Before I authorized </w:t>
      </w:r>
      <w:r>
        <w:rPr>
          <w:rFonts w:ascii="Bookman Old Style" w:hAnsi="Bookman Old Style"/>
          <w:bCs/>
          <w:sz w:val="24"/>
          <w:szCs w:val="24"/>
        </w:rPr>
        <w:t xml:space="preserve">my </w:t>
      </w:r>
      <w:r w:rsidRPr="008079A9">
        <w:rPr>
          <w:rFonts w:ascii="Bookman Old Style" w:hAnsi="Bookman Old Style"/>
          <w:bCs/>
          <w:sz w:val="24"/>
          <w:szCs w:val="24"/>
        </w:rPr>
        <w:t>attorney to admit that I violated Probation/Community Control</w:t>
      </w:r>
      <w:r>
        <w:rPr>
          <w:rFonts w:ascii="Bookman Old Style" w:hAnsi="Bookman Old Style"/>
          <w:bCs/>
          <w:sz w:val="24"/>
          <w:szCs w:val="24"/>
        </w:rPr>
        <w:t xml:space="preserve">, I reviewed section 948.08, Florida Statutes, with my attorney.  My attorney has read the statute to me, or I have read it.  </w:t>
      </w:r>
      <w:r w:rsidRPr="004F251A">
        <w:rPr>
          <w:rFonts w:ascii="Bookman Old Style" w:hAnsi="Bookman Old Style"/>
          <w:b/>
          <w:sz w:val="24"/>
          <w:szCs w:val="24"/>
        </w:rPr>
        <w:t xml:space="preserve">_______________ </w:t>
      </w:r>
      <w:r w:rsidRPr="008079A9">
        <w:rPr>
          <w:rFonts w:ascii="Bookman Old Style" w:hAnsi="Bookman Old Style"/>
          <w:b/>
          <w:sz w:val="24"/>
          <w:szCs w:val="24"/>
        </w:rPr>
        <w:t>(Defendant’s Initials)</w:t>
      </w:r>
    </w:p>
    <w:p w14:paraId="303EA955" w14:textId="66DF754B" w:rsidR="008079A9" w:rsidRPr="008079A9" w:rsidRDefault="008079A9" w:rsidP="008079A9">
      <w:pPr>
        <w:spacing w:line="480" w:lineRule="auto"/>
        <w:jc w:val="both"/>
        <w:rPr>
          <w:rFonts w:ascii="Bookman Old Style" w:hAnsi="Bookman Old Style"/>
          <w:bCs/>
          <w:sz w:val="24"/>
          <w:szCs w:val="24"/>
        </w:rPr>
      </w:pPr>
      <w:r>
        <w:rPr>
          <w:rFonts w:ascii="Bookman Old Style" w:hAnsi="Bookman Old Style"/>
          <w:bCs/>
          <w:sz w:val="24"/>
          <w:szCs w:val="24"/>
        </w:rPr>
        <w:t>I understand that the following crime is listed in the statute.</w:t>
      </w:r>
    </w:p>
    <w:p w14:paraId="580DB071" w14:textId="77777777" w:rsidR="00966D4A" w:rsidRDefault="00966D4A" w:rsidP="00966D4A">
      <w:pPr>
        <w:jc w:val="both"/>
        <w:rPr>
          <w:rFonts w:ascii="Bookman Old Style" w:hAnsi="Bookman Old Style"/>
          <w:bCs/>
          <w:sz w:val="24"/>
          <w:szCs w:val="24"/>
        </w:rPr>
      </w:pPr>
    </w:p>
    <w:p w14:paraId="56D47E93" w14:textId="4C757A11" w:rsidR="00521D64" w:rsidRPr="00B40B98" w:rsidRDefault="005D2890" w:rsidP="0026062D">
      <w:pPr>
        <w:spacing w:line="480" w:lineRule="auto"/>
        <w:ind w:firstLine="720"/>
        <w:jc w:val="both"/>
        <w:rPr>
          <w:rFonts w:ascii="Bookman Old Style" w:hAnsi="Bookman Old Style"/>
          <w:sz w:val="24"/>
          <w:szCs w:val="24"/>
        </w:rPr>
      </w:pPr>
      <w:r>
        <w:rPr>
          <w:rFonts w:ascii="Bookman Old Style" w:hAnsi="Bookman Old Style"/>
          <w:sz w:val="24"/>
          <w:szCs w:val="24"/>
        </w:rPr>
        <w:tab/>
      </w:r>
      <w:r w:rsidR="0026062D">
        <w:rPr>
          <w:rFonts w:ascii="Bookman Old Style" w:hAnsi="Bookman Old Style"/>
          <w:sz w:val="24"/>
          <w:szCs w:val="24"/>
        </w:rPr>
        <w:t>a.</w:t>
      </w:r>
      <w:r w:rsidR="0026062D">
        <w:rPr>
          <w:rFonts w:ascii="Bookman Old Style" w:hAnsi="Bookman Old Style"/>
          <w:sz w:val="24"/>
          <w:szCs w:val="24"/>
        </w:rPr>
        <w:tab/>
      </w:r>
      <w:r w:rsidR="00521D64" w:rsidRPr="00896CC1">
        <w:rPr>
          <w:rFonts w:ascii="Bookman Old Style" w:hAnsi="Bookman Old Style"/>
          <w:b/>
          <w:bCs/>
          <w:sz w:val="24"/>
          <w:szCs w:val="24"/>
          <w:u w:val="single"/>
        </w:rPr>
        <w:t>Witness Failure to Appear</w:t>
      </w:r>
    </w:p>
    <w:p w14:paraId="77976672" w14:textId="77777777" w:rsidR="0026062D" w:rsidRDefault="00FD75C0" w:rsidP="0026062D">
      <w:pPr>
        <w:spacing w:line="480" w:lineRule="auto"/>
        <w:ind w:firstLine="720"/>
        <w:jc w:val="both"/>
        <w:rPr>
          <w:rFonts w:ascii="Bookman Old Style" w:hAnsi="Bookman Old Style"/>
          <w:sz w:val="24"/>
          <w:szCs w:val="24"/>
        </w:rPr>
      </w:pPr>
      <w:r>
        <w:rPr>
          <w:rFonts w:ascii="Bookman Old Style" w:hAnsi="Bookman Old Style"/>
          <w:sz w:val="24"/>
          <w:szCs w:val="24"/>
        </w:rPr>
        <w:t xml:space="preserve">Any witness who fails to appear for the scheduled deposition must be identified, along with the reason (if known) provided by the party for the witness's failure to appear. If the witness has failed to appear more than twice, the deposing party must request a court date within </w:t>
      </w:r>
      <w:r w:rsidRPr="00735857">
        <w:rPr>
          <w:rFonts w:ascii="Bookman Old Style" w:hAnsi="Bookman Old Style"/>
          <w:b/>
          <w:bCs/>
          <w:sz w:val="24"/>
          <w:szCs w:val="24"/>
          <w:u w:val="single"/>
        </w:rPr>
        <w:t>five (5) days of the non-appearance</w:t>
      </w:r>
      <w:r>
        <w:rPr>
          <w:rFonts w:ascii="Bookman Old Style" w:hAnsi="Bookman Old Style"/>
          <w:sz w:val="24"/>
          <w:szCs w:val="24"/>
        </w:rPr>
        <w:t xml:space="preserve">.  </w:t>
      </w:r>
    </w:p>
    <w:p w14:paraId="6EBBB742" w14:textId="77777777" w:rsidR="00167754" w:rsidRDefault="00167754" w:rsidP="0026062D">
      <w:pPr>
        <w:spacing w:line="480" w:lineRule="auto"/>
        <w:ind w:firstLine="720"/>
        <w:jc w:val="both"/>
        <w:rPr>
          <w:rFonts w:ascii="Bookman Old Style" w:hAnsi="Bookman Old Style"/>
          <w:sz w:val="24"/>
          <w:szCs w:val="24"/>
        </w:rPr>
      </w:pPr>
    </w:p>
    <w:p w14:paraId="5A8C3CFE" w14:textId="51D8B89D" w:rsidR="004828AC" w:rsidRPr="00B40B98" w:rsidRDefault="005D2890" w:rsidP="0026062D">
      <w:pPr>
        <w:spacing w:line="480" w:lineRule="auto"/>
        <w:ind w:firstLine="720"/>
        <w:jc w:val="both"/>
        <w:rPr>
          <w:rFonts w:ascii="Bookman Old Style" w:hAnsi="Bookman Old Style"/>
          <w:sz w:val="24"/>
          <w:szCs w:val="24"/>
        </w:rPr>
      </w:pPr>
      <w:r>
        <w:rPr>
          <w:rFonts w:ascii="Bookman Old Style" w:hAnsi="Bookman Old Style"/>
          <w:sz w:val="24"/>
          <w:szCs w:val="24"/>
        </w:rPr>
        <w:tab/>
      </w:r>
      <w:r w:rsidR="0026062D">
        <w:rPr>
          <w:rFonts w:ascii="Bookman Old Style" w:hAnsi="Bookman Old Style"/>
          <w:sz w:val="24"/>
          <w:szCs w:val="24"/>
        </w:rPr>
        <w:t>b.</w:t>
      </w:r>
      <w:r w:rsidR="0026062D">
        <w:rPr>
          <w:rFonts w:ascii="Bookman Old Style" w:hAnsi="Bookman Old Style"/>
          <w:sz w:val="24"/>
          <w:szCs w:val="24"/>
        </w:rPr>
        <w:tab/>
      </w:r>
      <w:r w:rsidR="004828AC" w:rsidRPr="00896CC1">
        <w:rPr>
          <w:rFonts w:ascii="Bookman Old Style" w:hAnsi="Bookman Old Style"/>
          <w:b/>
          <w:bCs/>
          <w:sz w:val="24"/>
          <w:szCs w:val="24"/>
          <w:u w:val="single"/>
        </w:rPr>
        <w:t>Excusal of a Witness</w:t>
      </w:r>
    </w:p>
    <w:p w14:paraId="1C7117A2" w14:textId="3F580277" w:rsidR="00AC3A8E" w:rsidRDefault="00FD75C0" w:rsidP="0026062D">
      <w:pPr>
        <w:spacing w:line="480" w:lineRule="auto"/>
        <w:ind w:firstLine="720"/>
        <w:jc w:val="both"/>
        <w:rPr>
          <w:rFonts w:ascii="Bookman Old Style" w:hAnsi="Bookman Old Style"/>
          <w:sz w:val="24"/>
          <w:szCs w:val="24"/>
        </w:rPr>
      </w:pPr>
      <w:r>
        <w:rPr>
          <w:rFonts w:ascii="Bookman Old Style" w:hAnsi="Bookman Old Style"/>
          <w:sz w:val="24"/>
          <w:szCs w:val="24"/>
        </w:rPr>
        <w:t xml:space="preserve">The excusal must be documented on the </w:t>
      </w:r>
      <w:r w:rsidR="00005726">
        <w:rPr>
          <w:rFonts w:ascii="Bookman Old Style" w:hAnsi="Bookman Old Style"/>
          <w:sz w:val="24"/>
          <w:szCs w:val="24"/>
        </w:rPr>
        <w:t xml:space="preserve">Deposition </w:t>
      </w:r>
      <w:r>
        <w:rPr>
          <w:rFonts w:ascii="Bookman Old Style" w:hAnsi="Bookman Old Style"/>
          <w:sz w:val="24"/>
          <w:szCs w:val="24"/>
        </w:rPr>
        <w:t xml:space="preserve">Notice of Completion. The party excusing the witness must specify the reason for the excusal. Additionally, the party must indicate whether </w:t>
      </w:r>
      <w:r w:rsidR="00005726">
        <w:rPr>
          <w:rFonts w:ascii="Bookman Old Style" w:hAnsi="Bookman Old Style"/>
          <w:sz w:val="24"/>
          <w:szCs w:val="24"/>
        </w:rPr>
        <w:t>the excusal is permanent or temporary</w:t>
      </w:r>
      <w:r>
        <w:rPr>
          <w:rFonts w:ascii="Bookman Old Style" w:hAnsi="Bookman Old Style"/>
          <w:sz w:val="24"/>
          <w:szCs w:val="24"/>
        </w:rPr>
        <w:t>. If the excusal is temporary, another date within the discovery schedule must be selected. The part</w:t>
      </w:r>
      <w:r w:rsidR="00005726">
        <w:rPr>
          <w:rFonts w:ascii="Bookman Old Style" w:hAnsi="Bookman Old Style"/>
          <w:sz w:val="24"/>
          <w:szCs w:val="24"/>
        </w:rPr>
        <w:t xml:space="preserve">ies must file an amended deposition schedule that </w:t>
      </w:r>
      <w:r w:rsidR="00005726" w:rsidRPr="00005726">
        <w:rPr>
          <w:rFonts w:ascii="Bookman Old Style" w:hAnsi="Bookman Old Style"/>
          <w:b/>
          <w:bCs/>
          <w:sz w:val="24"/>
          <w:szCs w:val="24"/>
          <w:u w:val="single"/>
        </w:rPr>
        <w:t>does not extend beyond the discovery deadline</w:t>
      </w:r>
      <w:r w:rsidR="00005726">
        <w:rPr>
          <w:rFonts w:ascii="Bookman Old Style" w:hAnsi="Bookman Old Style"/>
          <w:sz w:val="24"/>
          <w:szCs w:val="24"/>
        </w:rPr>
        <w:t xml:space="preserve"> without the Court's permission</w:t>
      </w:r>
      <w:r>
        <w:rPr>
          <w:rFonts w:ascii="Bookman Old Style" w:hAnsi="Bookman Old Style"/>
          <w:sz w:val="24"/>
          <w:szCs w:val="24"/>
        </w:rPr>
        <w:t xml:space="preserve">.  </w:t>
      </w:r>
      <w:r w:rsidR="00735857">
        <w:rPr>
          <w:rFonts w:ascii="Bookman Old Style" w:hAnsi="Bookman Old Style"/>
          <w:sz w:val="24"/>
          <w:szCs w:val="24"/>
        </w:rPr>
        <w:t xml:space="preserve">A copy of the amended </w:t>
      </w:r>
      <w:r w:rsidR="00005726">
        <w:rPr>
          <w:rFonts w:ascii="Bookman Old Style" w:hAnsi="Bookman Old Style"/>
          <w:sz w:val="24"/>
          <w:szCs w:val="24"/>
        </w:rPr>
        <w:t>D</w:t>
      </w:r>
      <w:r w:rsidR="00735857">
        <w:rPr>
          <w:rFonts w:ascii="Bookman Old Style" w:hAnsi="Bookman Old Style"/>
          <w:sz w:val="24"/>
          <w:szCs w:val="24"/>
        </w:rPr>
        <w:t xml:space="preserve">eposition </w:t>
      </w:r>
      <w:r w:rsidR="00841450">
        <w:rPr>
          <w:rFonts w:ascii="Bookman Old Style" w:hAnsi="Bookman Old Style"/>
          <w:sz w:val="24"/>
          <w:szCs w:val="24"/>
        </w:rPr>
        <w:t>S</w:t>
      </w:r>
      <w:r w:rsidR="00735857">
        <w:rPr>
          <w:rFonts w:ascii="Bookman Old Style" w:hAnsi="Bookman Old Style"/>
          <w:sz w:val="24"/>
          <w:szCs w:val="24"/>
        </w:rPr>
        <w:t>chedule must be sent to the Court</w:t>
      </w:r>
      <w:r w:rsidR="00005726">
        <w:rPr>
          <w:rFonts w:ascii="Bookman Old Style" w:hAnsi="Bookman Old Style"/>
          <w:sz w:val="24"/>
          <w:szCs w:val="24"/>
        </w:rPr>
        <w:t>.</w:t>
      </w:r>
    </w:p>
    <w:p w14:paraId="6644B5B4" w14:textId="77777777" w:rsidR="00167754" w:rsidRDefault="00167754" w:rsidP="0026062D">
      <w:pPr>
        <w:spacing w:line="480" w:lineRule="auto"/>
        <w:ind w:firstLine="720"/>
        <w:jc w:val="both"/>
        <w:rPr>
          <w:rFonts w:ascii="Bookman Old Style" w:hAnsi="Bookman Old Style"/>
          <w:sz w:val="24"/>
          <w:szCs w:val="24"/>
        </w:rPr>
      </w:pPr>
    </w:p>
    <w:p w14:paraId="3715FA0C" w14:textId="26210552" w:rsidR="004828AC" w:rsidRPr="0026062D" w:rsidRDefault="00894EC0" w:rsidP="002114EC">
      <w:pPr>
        <w:spacing w:line="480" w:lineRule="auto"/>
        <w:ind w:firstLine="720"/>
        <w:jc w:val="both"/>
        <w:rPr>
          <w:rFonts w:ascii="Bookman Old Style" w:hAnsi="Bookman Old Style"/>
          <w:sz w:val="24"/>
          <w:szCs w:val="24"/>
        </w:rPr>
      </w:pPr>
      <w:r>
        <w:rPr>
          <w:rFonts w:ascii="Bookman Old Style" w:hAnsi="Bookman Old Style"/>
          <w:sz w:val="24"/>
          <w:szCs w:val="24"/>
        </w:rPr>
        <w:t>4</w:t>
      </w:r>
      <w:r w:rsidR="0026062D">
        <w:rPr>
          <w:rFonts w:ascii="Bookman Old Style" w:hAnsi="Bookman Old Style"/>
          <w:sz w:val="24"/>
          <w:szCs w:val="24"/>
        </w:rPr>
        <w:t>.</w:t>
      </w:r>
      <w:r w:rsidR="0026062D">
        <w:rPr>
          <w:rFonts w:ascii="Bookman Old Style" w:hAnsi="Bookman Old Style"/>
          <w:sz w:val="24"/>
          <w:szCs w:val="24"/>
        </w:rPr>
        <w:tab/>
      </w:r>
      <w:r w:rsidR="004828AC" w:rsidRPr="0026062D">
        <w:rPr>
          <w:rFonts w:ascii="Bookman Old Style" w:hAnsi="Bookman Old Style"/>
          <w:b/>
          <w:bCs/>
          <w:sz w:val="24"/>
          <w:szCs w:val="24"/>
          <w:u w:val="single"/>
        </w:rPr>
        <w:t xml:space="preserve">Failure to Comply with </w:t>
      </w:r>
      <w:r w:rsidR="000E1D3A" w:rsidRPr="0026062D">
        <w:rPr>
          <w:rFonts w:ascii="Bookman Old Style" w:hAnsi="Bookman Old Style"/>
          <w:b/>
          <w:bCs/>
          <w:sz w:val="24"/>
          <w:szCs w:val="24"/>
          <w:u w:val="single"/>
        </w:rPr>
        <w:t xml:space="preserve">the </w:t>
      </w:r>
      <w:r w:rsidR="004828AC" w:rsidRPr="0026062D">
        <w:rPr>
          <w:rFonts w:ascii="Bookman Old Style" w:hAnsi="Bookman Old Style"/>
          <w:b/>
          <w:bCs/>
          <w:sz w:val="24"/>
          <w:szCs w:val="24"/>
          <w:u w:val="single"/>
        </w:rPr>
        <w:t>Discovery Schedule</w:t>
      </w:r>
    </w:p>
    <w:p w14:paraId="467EAA67" w14:textId="17CED0C7" w:rsidR="00517BC8" w:rsidRDefault="004828AC" w:rsidP="002114EC">
      <w:pPr>
        <w:spacing w:line="480" w:lineRule="auto"/>
        <w:ind w:firstLine="720"/>
        <w:jc w:val="both"/>
        <w:rPr>
          <w:rFonts w:ascii="Bookman Old Style" w:hAnsi="Bookman Old Style"/>
          <w:sz w:val="24"/>
          <w:szCs w:val="24"/>
        </w:rPr>
      </w:pPr>
      <w:r>
        <w:rPr>
          <w:rFonts w:ascii="Bookman Old Style" w:hAnsi="Bookman Old Style"/>
          <w:sz w:val="24"/>
          <w:szCs w:val="24"/>
        </w:rPr>
        <w:t>Any r</w:t>
      </w:r>
      <w:r w:rsidR="002114EC">
        <w:rPr>
          <w:rFonts w:ascii="Bookman Old Style" w:hAnsi="Bookman Old Style"/>
          <w:sz w:val="24"/>
          <w:szCs w:val="24"/>
        </w:rPr>
        <w:t xml:space="preserve">escheduling or </w:t>
      </w:r>
      <w:r>
        <w:rPr>
          <w:rFonts w:ascii="Bookman Old Style" w:hAnsi="Bookman Old Style"/>
          <w:sz w:val="24"/>
          <w:szCs w:val="24"/>
        </w:rPr>
        <w:t>c</w:t>
      </w:r>
      <w:r w:rsidR="002114EC">
        <w:rPr>
          <w:rFonts w:ascii="Bookman Old Style" w:hAnsi="Bookman Old Style"/>
          <w:sz w:val="24"/>
          <w:szCs w:val="24"/>
        </w:rPr>
        <w:t xml:space="preserve">ancellation of </w:t>
      </w:r>
      <w:r>
        <w:rPr>
          <w:rFonts w:ascii="Bookman Old Style" w:hAnsi="Bookman Old Style"/>
          <w:sz w:val="24"/>
          <w:szCs w:val="24"/>
        </w:rPr>
        <w:t>d</w:t>
      </w:r>
      <w:r w:rsidR="002114EC">
        <w:rPr>
          <w:rFonts w:ascii="Bookman Old Style" w:hAnsi="Bookman Old Style"/>
          <w:sz w:val="24"/>
          <w:szCs w:val="24"/>
        </w:rPr>
        <w:t>epositions</w:t>
      </w:r>
      <w:r>
        <w:rPr>
          <w:rFonts w:ascii="Bookman Old Style" w:hAnsi="Bookman Old Style"/>
          <w:sz w:val="24"/>
          <w:szCs w:val="24"/>
        </w:rPr>
        <w:t xml:space="preserve"> must be documented.  The notice </w:t>
      </w:r>
      <w:r w:rsidR="00D17649">
        <w:rPr>
          <w:rFonts w:ascii="Bookman Old Style" w:hAnsi="Bookman Old Style"/>
          <w:sz w:val="24"/>
          <w:szCs w:val="24"/>
        </w:rPr>
        <w:t>must contain the reason</w:t>
      </w:r>
      <w:r w:rsidR="000173B2">
        <w:rPr>
          <w:rFonts w:ascii="Bookman Old Style" w:hAnsi="Bookman Old Style"/>
          <w:sz w:val="24"/>
          <w:szCs w:val="24"/>
        </w:rPr>
        <w:t xml:space="preserve"> for the rescheduling or cancellation</w:t>
      </w:r>
      <w:r w:rsidR="00D17649">
        <w:rPr>
          <w:rFonts w:ascii="Bookman Old Style" w:hAnsi="Bookman Old Style"/>
          <w:sz w:val="24"/>
          <w:szCs w:val="24"/>
        </w:rPr>
        <w:t xml:space="preserve">.  </w:t>
      </w:r>
      <w:r w:rsidR="000173B2">
        <w:rPr>
          <w:rFonts w:ascii="Bookman Old Style" w:hAnsi="Bookman Old Style"/>
          <w:sz w:val="24"/>
          <w:szCs w:val="24"/>
        </w:rPr>
        <w:t>If</w:t>
      </w:r>
      <w:r w:rsidR="00FD75C0">
        <w:rPr>
          <w:rFonts w:ascii="Bookman Old Style" w:hAnsi="Bookman Old Style"/>
          <w:sz w:val="24"/>
          <w:szCs w:val="24"/>
        </w:rPr>
        <w:t xml:space="preserve"> a party fails to file a timely notice of deposition</w:t>
      </w:r>
      <w:r w:rsidR="000173B2">
        <w:rPr>
          <w:rFonts w:ascii="Bookman Old Style" w:hAnsi="Bookman Old Style"/>
          <w:sz w:val="24"/>
          <w:szCs w:val="24"/>
        </w:rPr>
        <w:t xml:space="preserve"> or does not comply</w:t>
      </w:r>
      <w:r w:rsidR="00FD75C0">
        <w:rPr>
          <w:rFonts w:ascii="Bookman Old Style" w:hAnsi="Bookman Old Style"/>
          <w:sz w:val="24"/>
          <w:szCs w:val="24"/>
        </w:rPr>
        <w:t xml:space="preserve"> with the discovery schedule</w:t>
      </w:r>
      <w:r w:rsidR="000173B2">
        <w:rPr>
          <w:rFonts w:ascii="Bookman Old Style" w:hAnsi="Bookman Old Style"/>
          <w:sz w:val="24"/>
          <w:szCs w:val="24"/>
        </w:rPr>
        <w:t>, then the</w:t>
      </w:r>
      <w:r w:rsidR="00D17649">
        <w:rPr>
          <w:rFonts w:ascii="Bookman Old Style" w:hAnsi="Bookman Old Style"/>
          <w:sz w:val="24"/>
          <w:szCs w:val="24"/>
        </w:rPr>
        <w:t xml:space="preserve"> </w:t>
      </w:r>
      <w:r w:rsidR="00D17649">
        <w:rPr>
          <w:rFonts w:ascii="Bookman Old Style" w:hAnsi="Bookman Old Style"/>
          <w:sz w:val="24"/>
          <w:szCs w:val="24"/>
        </w:rPr>
        <w:lastRenderedPageBreak/>
        <w:t xml:space="preserve">opposing party </w:t>
      </w:r>
      <w:r w:rsidR="00D17649" w:rsidRPr="000173B2">
        <w:rPr>
          <w:rFonts w:ascii="Bookman Old Style" w:hAnsi="Bookman Old Style"/>
          <w:b/>
          <w:bCs/>
          <w:sz w:val="24"/>
          <w:szCs w:val="24"/>
          <w:u w:val="single"/>
        </w:rPr>
        <w:t>must file a notice of non-compliance</w:t>
      </w:r>
      <w:r w:rsidR="00D17649">
        <w:rPr>
          <w:rFonts w:ascii="Bookman Old Style" w:hAnsi="Bookman Old Style"/>
          <w:sz w:val="24"/>
          <w:szCs w:val="24"/>
        </w:rPr>
        <w:t xml:space="preserve"> and </w:t>
      </w:r>
      <w:r w:rsidR="000173B2">
        <w:rPr>
          <w:rFonts w:ascii="Bookman Old Style" w:hAnsi="Bookman Old Style"/>
          <w:sz w:val="24"/>
          <w:szCs w:val="24"/>
        </w:rPr>
        <w:t>request a hearing</w:t>
      </w:r>
      <w:r w:rsidR="00D17649">
        <w:rPr>
          <w:rFonts w:ascii="Bookman Old Style" w:hAnsi="Bookman Old Style"/>
          <w:sz w:val="24"/>
          <w:szCs w:val="24"/>
        </w:rPr>
        <w:t xml:space="preserve"> within </w:t>
      </w:r>
      <w:r w:rsidR="000173B2" w:rsidRPr="000173B2">
        <w:rPr>
          <w:rFonts w:ascii="Bookman Old Style" w:hAnsi="Bookman Old Style"/>
          <w:b/>
          <w:bCs/>
          <w:sz w:val="24"/>
          <w:szCs w:val="24"/>
          <w:u w:val="single"/>
        </w:rPr>
        <w:t>two (2) days</w:t>
      </w:r>
      <w:r w:rsidR="00D17649">
        <w:rPr>
          <w:rFonts w:ascii="Bookman Old Style" w:hAnsi="Bookman Old Style"/>
          <w:sz w:val="24"/>
          <w:szCs w:val="24"/>
        </w:rPr>
        <w:t xml:space="preserve"> of the non-compliance.  A courtesy copy must be sent to the Court for review.</w:t>
      </w:r>
    </w:p>
    <w:p w14:paraId="742C1D69" w14:textId="77777777" w:rsidR="00517BC8" w:rsidRDefault="00517BC8">
      <w:pPr>
        <w:spacing w:after="160" w:line="259" w:lineRule="auto"/>
        <w:rPr>
          <w:rFonts w:ascii="Bookman Old Style" w:hAnsi="Bookman Old Style"/>
          <w:sz w:val="24"/>
          <w:szCs w:val="24"/>
        </w:rPr>
      </w:pPr>
      <w:r>
        <w:rPr>
          <w:rFonts w:ascii="Bookman Old Style" w:hAnsi="Bookman Old Style"/>
          <w:sz w:val="24"/>
          <w:szCs w:val="24"/>
        </w:rPr>
        <w:br w:type="page"/>
      </w:r>
    </w:p>
    <w:p w14:paraId="6BBBC800" w14:textId="2164AC56" w:rsidR="002114EC" w:rsidRPr="00896CC1" w:rsidRDefault="00B40B98" w:rsidP="00B40B98">
      <w:pPr>
        <w:spacing w:line="480" w:lineRule="auto"/>
        <w:ind w:firstLine="720"/>
        <w:jc w:val="center"/>
        <w:rPr>
          <w:rFonts w:ascii="Bookman Old Style" w:hAnsi="Bookman Old Style"/>
          <w:b/>
          <w:bCs/>
          <w:sz w:val="24"/>
          <w:szCs w:val="24"/>
        </w:rPr>
      </w:pPr>
      <w:r w:rsidRPr="00896CC1">
        <w:rPr>
          <w:rFonts w:ascii="Bookman Old Style" w:hAnsi="Bookman Old Style"/>
          <w:b/>
          <w:bCs/>
          <w:sz w:val="24"/>
          <w:szCs w:val="24"/>
          <w:u w:val="single"/>
        </w:rPr>
        <w:lastRenderedPageBreak/>
        <w:t>DISCOVERY DEADLINE</w:t>
      </w:r>
    </w:p>
    <w:p w14:paraId="35D027A1" w14:textId="78FFDBA2" w:rsidR="009A4B93" w:rsidRDefault="00FD75C0" w:rsidP="002114EC">
      <w:pPr>
        <w:spacing w:line="480" w:lineRule="auto"/>
        <w:ind w:firstLine="720"/>
        <w:jc w:val="both"/>
        <w:rPr>
          <w:rFonts w:ascii="Bookman Old Style" w:hAnsi="Bookman Old Style"/>
          <w:sz w:val="24"/>
          <w:szCs w:val="24"/>
        </w:rPr>
      </w:pPr>
      <w:r>
        <w:rPr>
          <w:rFonts w:ascii="Bookman Old Style" w:hAnsi="Bookman Old Style"/>
          <w:sz w:val="24"/>
          <w:szCs w:val="24"/>
        </w:rPr>
        <w:t xml:space="preserve">Based on a review of the procedural history, the Court finds that the reasonable time to complete discovery is </w:t>
      </w:r>
      <w:r w:rsidR="000B1C00">
        <w:rPr>
          <w:rFonts w:ascii="Bookman Old Style" w:hAnsi="Bookman Old Style"/>
          <w:b/>
          <w:bCs/>
          <w:sz w:val="24"/>
          <w:szCs w:val="24"/>
          <w:u w:val="single"/>
        </w:rPr>
        <w:t>______________________________.</w:t>
      </w:r>
      <w:r>
        <w:rPr>
          <w:rFonts w:ascii="Bookman Old Style" w:hAnsi="Bookman Old Style"/>
          <w:sz w:val="24"/>
          <w:szCs w:val="24"/>
        </w:rPr>
        <w:t xml:space="preserve">  </w:t>
      </w:r>
    </w:p>
    <w:p w14:paraId="08464F05" w14:textId="0A312E65" w:rsidR="009A4B93" w:rsidRPr="00471F2E" w:rsidRDefault="0026062D" w:rsidP="002114EC">
      <w:pPr>
        <w:spacing w:line="480" w:lineRule="auto"/>
        <w:ind w:firstLine="720"/>
        <w:jc w:val="both"/>
        <w:rPr>
          <w:rFonts w:ascii="Bookman Old Style" w:hAnsi="Bookman Old Style"/>
          <w:b/>
          <w:bCs/>
          <w:sz w:val="24"/>
          <w:szCs w:val="24"/>
          <w:u w:val="single"/>
        </w:rPr>
      </w:pPr>
      <w:r>
        <w:rPr>
          <w:rFonts w:ascii="Bookman Old Style" w:hAnsi="Bookman Old Style"/>
          <w:sz w:val="24"/>
          <w:szCs w:val="24"/>
        </w:rPr>
        <w:t>A</w:t>
      </w:r>
      <w:r w:rsidR="009A4B93">
        <w:rPr>
          <w:rFonts w:ascii="Bookman Old Style" w:hAnsi="Bookman Old Style"/>
          <w:sz w:val="24"/>
          <w:szCs w:val="24"/>
        </w:rPr>
        <w:t xml:space="preserve">. </w:t>
      </w:r>
      <w:r w:rsidR="009A4B93">
        <w:rPr>
          <w:rFonts w:ascii="Bookman Old Style" w:hAnsi="Bookman Old Style"/>
          <w:sz w:val="24"/>
          <w:szCs w:val="24"/>
        </w:rPr>
        <w:tab/>
      </w:r>
      <w:r w:rsidR="009A4B93" w:rsidRPr="00471F2E">
        <w:rPr>
          <w:rFonts w:ascii="Bookman Old Style" w:hAnsi="Bookman Old Style"/>
          <w:b/>
          <w:bCs/>
          <w:sz w:val="24"/>
          <w:szCs w:val="24"/>
          <w:u w:val="single"/>
        </w:rPr>
        <w:t>State Obligations</w:t>
      </w:r>
    </w:p>
    <w:p w14:paraId="1BA45850" w14:textId="77777777" w:rsidR="00841450" w:rsidRDefault="00841450" w:rsidP="00841450">
      <w:pPr>
        <w:spacing w:line="480" w:lineRule="auto"/>
        <w:ind w:firstLine="720"/>
        <w:jc w:val="both"/>
        <w:rPr>
          <w:rFonts w:ascii="Bookman Old Style" w:hAnsi="Bookman Old Style"/>
          <w:sz w:val="24"/>
          <w:szCs w:val="24"/>
        </w:rPr>
      </w:pPr>
      <w:r>
        <w:rPr>
          <w:rFonts w:ascii="Bookman Old Style" w:hAnsi="Bookman Old Style"/>
          <w:sz w:val="24"/>
          <w:szCs w:val="24"/>
        </w:rPr>
        <w:t>The Court understands that discovery is an ongoing obligation for both sides.  However, the State must avoid late disclosure of evidence, which forces the Defendant to request additional time for review or to incur unnecessary delay.  Therefore, the State must comply with the following</w:t>
      </w:r>
    </w:p>
    <w:p w14:paraId="5AD7024F" w14:textId="77777777" w:rsidR="00841450" w:rsidRDefault="00841450" w:rsidP="00841450">
      <w:pPr>
        <w:pStyle w:val="ListParagraph"/>
        <w:numPr>
          <w:ilvl w:val="0"/>
          <w:numId w:val="29"/>
        </w:numPr>
        <w:spacing w:line="480" w:lineRule="auto"/>
        <w:jc w:val="both"/>
        <w:rPr>
          <w:rFonts w:ascii="Bookman Old Style" w:hAnsi="Bookman Old Style"/>
        </w:rPr>
      </w:pPr>
      <w:r>
        <w:rPr>
          <w:rFonts w:ascii="Bookman Old Style" w:hAnsi="Bookman Old Style"/>
        </w:rPr>
        <w:t xml:space="preserve">The State must </w:t>
      </w:r>
      <w:r w:rsidRPr="00841450">
        <w:rPr>
          <w:rFonts w:ascii="Bookman Old Style" w:hAnsi="Bookman Old Style"/>
        </w:rPr>
        <w:t xml:space="preserve">specify if there is any outstanding forensic evidence and provide an estimated date for its completion. </w:t>
      </w:r>
    </w:p>
    <w:p w14:paraId="379E1E42" w14:textId="72034BF6" w:rsidR="00841450" w:rsidRPr="00841450" w:rsidRDefault="00841450" w:rsidP="00841450">
      <w:pPr>
        <w:pStyle w:val="ListParagraph"/>
        <w:numPr>
          <w:ilvl w:val="0"/>
          <w:numId w:val="29"/>
        </w:numPr>
        <w:spacing w:line="480" w:lineRule="auto"/>
        <w:jc w:val="both"/>
        <w:rPr>
          <w:rFonts w:ascii="Bookman Old Style" w:hAnsi="Bookman Old Style"/>
        </w:rPr>
      </w:pPr>
      <w:r>
        <w:rPr>
          <w:rFonts w:ascii="Bookman Old Style" w:hAnsi="Bookman Old Style"/>
        </w:rPr>
        <w:t>When the Court sets the case for trial, t</w:t>
      </w:r>
      <w:r w:rsidRPr="00841450">
        <w:rPr>
          <w:rFonts w:ascii="Bookman Old Style" w:hAnsi="Bookman Old Style"/>
        </w:rPr>
        <w:t xml:space="preserve">he State must certify that the trial schedule has been communicated to </w:t>
      </w:r>
      <w:r>
        <w:rPr>
          <w:rFonts w:ascii="Bookman Old Style" w:hAnsi="Bookman Old Style"/>
        </w:rPr>
        <w:t>all</w:t>
      </w:r>
      <w:r w:rsidRPr="00841450">
        <w:rPr>
          <w:rFonts w:ascii="Bookman Old Style" w:hAnsi="Bookman Old Style"/>
        </w:rPr>
        <w:t xml:space="preserve"> witnesses and any experts</w:t>
      </w:r>
      <w:r>
        <w:rPr>
          <w:rFonts w:ascii="Bookman Old Style" w:hAnsi="Bookman Old Style"/>
        </w:rPr>
        <w:t>.  Any scheduling issues must</w:t>
      </w:r>
      <w:r w:rsidRPr="00841450">
        <w:rPr>
          <w:rFonts w:ascii="Bookman Old Style" w:hAnsi="Bookman Old Style"/>
        </w:rPr>
        <w:t xml:space="preserve"> be submitted in writing </w:t>
      </w:r>
      <w:r w:rsidR="00167754">
        <w:rPr>
          <w:rFonts w:ascii="Bookman Old Style" w:hAnsi="Bookman Old Style"/>
          <w:b/>
          <w:bCs/>
          <w:u w:val="single"/>
        </w:rPr>
        <w:t>within ten (10) days</w:t>
      </w:r>
      <w:r w:rsidR="00167754" w:rsidRPr="00167754">
        <w:rPr>
          <w:rFonts w:ascii="Bookman Old Style" w:hAnsi="Bookman Old Style"/>
          <w:b/>
          <w:bCs/>
        </w:rPr>
        <w:t xml:space="preserve"> </w:t>
      </w:r>
      <w:r w:rsidR="00167754" w:rsidRPr="00167754">
        <w:rPr>
          <w:rFonts w:ascii="Bookman Old Style" w:hAnsi="Bookman Old Style"/>
        </w:rPr>
        <w:t xml:space="preserve">of the date </w:t>
      </w:r>
      <w:r>
        <w:rPr>
          <w:rFonts w:ascii="Bookman Old Style" w:hAnsi="Bookman Old Style"/>
        </w:rPr>
        <w:t>the trial is scheduled</w:t>
      </w:r>
      <w:r w:rsidR="00167754">
        <w:rPr>
          <w:rFonts w:ascii="Bookman Old Style" w:hAnsi="Bookman Old Style"/>
        </w:rPr>
        <w:t>.</w:t>
      </w:r>
    </w:p>
    <w:p w14:paraId="2C9B3228" w14:textId="42E2ECBD" w:rsidR="00067656" w:rsidRDefault="004828AC" w:rsidP="002114EC">
      <w:pPr>
        <w:spacing w:line="480" w:lineRule="auto"/>
        <w:ind w:firstLine="720"/>
        <w:jc w:val="both"/>
        <w:rPr>
          <w:rFonts w:ascii="Bookman Old Style" w:hAnsi="Bookman Old Style"/>
          <w:sz w:val="24"/>
          <w:szCs w:val="24"/>
        </w:rPr>
      </w:pPr>
      <w:r>
        <w:rPr>
          <w:rFonts w:ascii="Bookman Old Style" w:hAnsi="Bookman Old Style"/>
          <w:sz w:val="24"/>
          <w:szCs w:val="24"/>
        </w:rPr>
        <w:t>The State must comply with all disclosure obligations</w:t>
      </w:r>
      <w:r w:rsidR="00DE7B85">
        <w:rPr>
          <w:rFonts w:ascii="Bookman Old Style" w:hAnsi="Bookman Old Style"/>
          <w:sz w:val="24"/>
          <w:szCs w:val="24"/>
        </w:rPr>
        <w:t>,</w:t>
      </w:r>
      <w:r>
        <w:rPr>
          <w:rFonts w:ascii="Bookman Old Style" w:hAnsi="Bookman Old Style"/>
          <w:sz w:val="24"/>
          <w:szCs w:val="24"/>
        </w:rPr>
        <w:t xml:space="preserve"> including any expert and forensic reports.</w:t>
      </w:r>
      <w:r w:rsidR="000E1D3A">
        <w:rPr>
          <w:rFonts w:ascii="Bookman Old Style" w:hAnsi="Bookman Old Style"/>
          <w:sz w:val="24"/>
          <w:szCs w:val="24"/>
        </w:rPr>
        <w:t xml:space="preserve">  </w:t>
      </w:r>
      <w:r w:rsidR="000173B2">
        <w:rPr>
          <w:rFonts w:ascii="Bookman Old Style" w:hAnsi="Bookman Old Style"/>
          <w:sz w:val="24"/>
          <w:szCs w:val="24"/>
        </w:rPr>
        <w:t xml:space="preserve">All discovery exhibits must be supplemented and filed on or </w:t>
      </w:r>
      <w:proofErr w:type="gramStart"/>
      <w:r w:rsidR="000173B2">
        <w:rPr>
          <w:rFonts w:ascii="Bookman Old Style" w:hAnsi="Bookman Old Style"/>
          <w:sz w:val="24"/>
          <w:szCs w:val="24"/>
        </w:rPr>
        <w:t>before .</w:t>
      </w:r>
      <w:proofErr w:type="gramEnd"/>
    </w:p>
    <w:p w14:paraId="2E1AB1B8" w14:textId="77777777" w:rsidR="00517BC8" w:rsidRDefault="00517BC8" w:rsidP="002114EC">
      <w:pPr>
        <w:spacing w:line="480" w:lineRule="auto"/>
        <w:ind w:firstLine="720"/>
        <w:jc w:val="both"/>
        <w:rPr>
          <w:rFonts w:ascii="Bookman Old Style" w:hAnsi="Bookman Old Style"/>
          <w:sz w:val="24"/>
          <w:szCs w:val="24"/>
        </w:rPr>
      </w:pPr>
    </w:p>
    <w:p w14:paraId="50A19A69" w14:textId="174844A1" w:rsidR="009A4B93" w:rsidRPr="000173B2" w:rsidRDefault="0026062D" w:rsidP="002114EC">
      <w:pPr>
        <w:spacing w:line="480" w:lineRule="auto"/>
        <w:ind w:firstLine="720"/>
        <w:jc w:val="both"/>
        <w:rPr>
          <w:rFonts w:ascii="Bookman Old Style" w:hAnsi="Bookman Old Style"/>
          <w:sz w:val="24"/>
          <w:szCs w:val="24"/>
        </w:rPr>
      </w:pPr>
      <w:r>
        <w:rPr>
          <w:rFonts w:ascii="Bookman Old Style" w:hAnsi="Bookman Old Style"/>
          <w:sz w:val="24"/>
          <w:szCs w:val="24"/>
        </w:rPr>
        <w:t>B</w:t>
      </w:r>
      <w:r w:rsidR="009A4B93">
        <w:rPr>
          <w:rFonts w:ascii="Bookman Old Style" w:hAnsi="Bookman Old Style"/>
          <w:sz w:val="24"/>
          <w:szCs w:val="24"/>
        </w:rPr>
        <w:t>.</w:t>
      </w:r>
      <w:r w:rsidR="009A4B93">
        <w:rPr>
          <w:rFonts w:ascii="Bookman Old Style" w:hAnsi="Bookman Old Style"/>
          <w:sz w:val="24"/>
          <w:szCs w:val="24"/>
        </w:rPr>
        <w:tab/>
      </w:r>
      <w:r w:rsidR="009A4B93" w:rsidRPr="00471F2E">
        <w:rPr>
          <w:rFonts w:ascii="Bookman Old Style" w:hAnsi="Bookman Old Style"/>
          <w:b/>
          <w:bCs/>
          <w:sz w:val="24"/>
          <w:szCs w:val="24"/>
          <w:u w:val="single"/>
        </w:rPr>
        <w:t>Defendant Obligations</w:t>
      </w:r>
    </w:p>
    <w:p w14:paraId="4C7D129F" w14:textId="08A2E376" w:rsidR="000E1D3A" w:rsidRDefault="000E1D3A" w:rsidP="002114EC">
      <w:pPr>
        <w:spacing w:line="480" w:lineRule="auto"/>
        <w:ind w:firstLine="720"/>
        <w:jc w:val="both"/>
        <w:rPr>
          <w:rFonts w:ascii="Bookman Old Style" w:hAnsi="Bookman Old Style"/>
          <w:sz w:val="24"/>
          <w:szCs w:val="24"/>
        </w:rPr>
      </w:pPr>
      <w:r>
        <w:rPr>
          <w:rFonts w:ascii="Bookman Old Style" w:hAnsi="Bookman Old Style"/>
          <w:sz w:val="24"/>
          <w:szCs w:val="24"/>
        </w:rPr>
        <w:t>The Defendant has not listed any witnesses.  The Defendant must comply with the same discovery deadline.</w:t>
      </w:r>
      <w:r w:rsidR="00841450">
        <w:rPr>
          <w:rFonts w:ascii="Bookman Old Style" w:hAnsi="Bookman Old Style"/>
          <w:sz w:val="24"/>
          <w:szCs w:val="24"/>
        </w:rPr>
        <w:t xml:space="preserve">  If </w:t>
      </w:r>
      <w:r w:rsidR="00517BC8">
        <w:rPr>
          <w:rFonts w:ascii="Bookman Old Style" w:hAnsi="Bookman Old Style"/>
          <w:sz w:val="24"/>
          <w:szCs w:val="24"/>
        </w:rPr>
        <w:t>the Defendant lists witnesses</w:t>
      </w:r>
      <w:r w:rsidR="00841450">
        <w:rPr>
          <w:rFonts w:ascii="Bookman Old Style" w:hAnsi="Bookman Old Style"/>
          <w:sz w:val="24"/>
          <w:szCs w:val="24"/>
        </w:rPr>
        <w:t>, any scheduling conflicts with the trial date must be submitted to the Court in writing</w:t>
      </w:r>
      <w:r w:rsidR="00517BC8">
        <w:rPr>
          <w:rFonts w:ascii="Bookman Old Style" w:hAnsi="Bookman Old Style"/>
          <w:sz w:val="24"/>
          <w:szCs w:val="24"/>
        </w:rPr>
        <w:t xml:space="preserve">, and at least </w:t>
      </w:r>
      <w:r w:rsidR="00517BC8" w:rsidRPr="00517BC8">
        <w:rPr>
          <w:rFonts w:ascii="Bookman Old Style" w:hAnsi="Bookman Old Style"/>
          <w:b/>
          <w:bCs/>
          <w:sz w:val="24"/>
          <w:szCs w:val="24"/>
          <w:u w:val="single"/>
        </w:rPr>
        <w:t>thirty (30) days</w:t>
      </w:r>
      <w:r w:rsidR="00517BC8">
        <w:rPr>
          <w:rFonts w:ascii="Bookman Old Style" w:hAnsi="Bookman Old Style"/>
          <w:sz w:val="24"/>
          <w:szCs w:val="24"/>
        </w:rPr>
        <w:t xml:space="preserve"> before the trial date.</w:t>
      </w:r>
    </w:p>
    <w:p w14:paraId="4CC1C14F" w14:textId="601D2ABF" w:rsidR="0026062D" w:rsidRDefault="0026062D" w:rsidP="002114EC">
      <w:pPr>
        <w:spacing w:line="480" w:lineRule="auto"/>
        <w:ind w:firstLine="720"/>
        <w:jc w:val="both"/>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r>
      <w:r w:rsidRPr="00471F2E">
        <w:rPr>
          <w:rFonts w:ascii="Bookman Old Style" w:hAnsi="Bookman Old Style"/>
          <w:b/>
          <w:bCs/>
          <w:sz w:val="24"/>
          <w:szCs w:val="24"/>
          <w:u w:val="single"/>
        </w:rPr>
        <w:t>Extensions of Time/Discovery Deadline</w:t>
      </w:r>
    </w:p>
    <w:p w14:paraId="0BC224BF" w14:textId="22EF0B2B" w:rsidR="009A4B93" w:rsidRDefault="000E1D3A" w:rsidP="002114EC">
      <w:pPr>
        <w:spacing w:line="480" w:lineRule="auto"/>
        <w:ind w:firstLine="720"/>
        <w:jc w:val="both"/>
        <w:rPr>
          <w:rFonts w:ascii="Bookman Old Style" w:hAnsi="Bookman Old Style"/>
          <w:sz w:val="24"/>
          <w:szCs w:val="24"/>
        </w:rPr>
      </w:pPr>
      <w:r>
        <w:rPr>
          <w:rFonts w:ascii="Bookman Old Style" w:hAnsi="Bookman Old Style"/>
          <w:sz w:val="24"/>
          <w:szCs w:val="24"/>
        </w:rPr>
        <w:lastRenderedPageBreak/>
        <w:t xml:space="preserve">If a party requests additional time, </w:t>
      </w:r>
      <w:r w:rsidR="00517BC8">
        <w:rPr>
          <w:rFonts w:ascii="Bookman Old Style" w:hAnsi="Bookman Old Style"/>
          <w:sz w:val="24"/>
          <w:szCs w:val="24"/>
        </w:rPr>
        <w:t xml:space="preserve">the request must be in writing, include the reasons for the request, be filed at least </w:t>
      </w:r>
      <w:r w:rsidR="00517BC8" w:rsidRPr="00517BC8">
        <w:rPr>
          <w:rFonts w:ascii="Bookman Old Style" w:hAnsi="Bookman Old Style"/>
          <w:b/>
          <w:bCs/>
          <w:sz w:val="24"/>
          <w:szCs w:val="24"/>
          <w:u w:val="single"/>
        </w:rPr>
        <w:t>ten (10) business days</w:t>
      </w:r>
      <w:r w:rsidR="00517BC8">
        <w:rPr>
          <w:rFonts w:ascii="Bookman Old Style" w:hAnsi="Bookman Old Style"/>
          <w:sz w:val="24"/>
          <w:szCs w:val="24"/>
        </w:rPr>
        <w:t xml:space="preserve"> before the discovery deadline, specify whether the opposing party objects or agrees</w:t>
      </w:r>
      <w:r>
        <w:rPr>
          <w:rFonts w:ascii="Bookman Old Style" w:hAnsi="Bookman Old Style"/>
          <w:sz w:val="24"/>
          <w:szCs w:val="24"/>
        </w:rPr>
        <w:t xml:space="preserve">, and a courtesy copy must be sent to the Court. </w:t>
      </w:r>
    </w:p>
    <w:p w14:paraId="7EC6E015" w14:textId="77777777" w:rsidR="0026062D" w:rsidRPr="00471F2E" w:rsidRDefault="002114EC" w:rsidP="0026062D">
      <w:pPr>
        <w:spacing w:line="480" w:lineRule="auto"/>
        <w:ind w:firstLine="720"/>
        <w:jc w:val="center"/>
        <w:rPr>
          <w:rFonts w:ascii="Bookman Old Style" w:hAnsi="Bookman Old Style"/>
          <w:b/>
          <w:bCs/>
          <w:sz w:val="24"/>
          <w:szCs w:val="24"/>
          <w:u w:val="single"/>
        </w:rPr>
      </w:pPr>
      <w:r w:rsidRPr="00471F2E">
        <w:rPr>
          <w:rFonts w:ascii="Bookman Old Style" w:hAnsi="Bookman Old Style"/>
          <w:b/>
          <w:bCs/>
          <w:sz w:val="24"/>
          <w:szCs w:val="24"/>
          <w:u w:val="single"/>
        </w:rPr>
        <w:t>MOTIONS</w:t>
      </w:r>
    </w:p>
    <w:p w14:paraId="10538062" w14:textId="622BD019" w:rsidR="000E1D3A" w:rsidRPr="0026062D" w:rsidRDefault="0026062D" w:rsidP="00471F2E">
      <w:pPr>
        <w:spacing w:line="480" w:lineRule="auto"/>
        <w:rPr>
          <w:rFonts w:ascii="Bookman Old Style" w:hAnsi="Bookman Old Style"/>
          <w:sz w:val="24"/>
          <w:szCs w:val="24"/>
          <w:u w:val="single"/>
        </w:rPr>
      </w:pPr>
      <w:r>
        <w:rPr>
          <w:rFonts w:ascii="Bookman Old Style" w:hAnsi="Bookman Old Style"/>
          <w:sz w:val="24"/>
          <w:szCs w:val="24"/>
        </w:rPr>
        <w:tab/>
        <w:t>A.</w:t>
      </w:r>
      <w:r>
        <w:rPr>
          <w:rFonts w:ascii="Bookman Old Style" w:hAnsi="Bookman Old Style"/>
          <w:sz w:val="24"/>
          <w:szCs w:val="24"/>
        </w:rPr>
        <w:tab/>
      </w:r>
      <w:r w:rsidR="00471F2E" w:rsidRPr="00471F2E">
        <w:rPr>
          <w:rFonts w:ascii="Bookman Old Style" w:hAnsi="Bookman Old Style"/>
          <w:b/>
          <w:bCs/>
          <w:sz w:val="24"/>
          <w:szCs w:val="24"/>
          <w:u w:val="single"/>
        </w:rPr>
        <w:t xml:space="preserve">Pending </w:t>
      </w:r>
      <w:r w:rsidR="000173B2" w:rsidRPr="00471F2E">
        <w:rPr>
          <w:rFonts w:ascii="Bookman Old Style" w:hAnsi="Bookman Old Style"/>
          <w:b/>
          <w:bCs/>
          <w:sz w:val="24"/>
          <w:szCs w:val="24"/>
          <w:u w:val="single"/>
        </w:rPr>
        <w:t>Defense</w:t>
      </w:r>
      <w:r w:rsidR="000E1D3A" w:rsidRPr="00471F2E">
        <w:rPr>
          <w:rFonts w:ascii="Bookman Old Style" w:hAnsi="Bookman Old Style"/>
          <w:b/>
          <w:bCs/>
          <w:sz w:val="24"/>
          <w:szCs w:val="24"/>
          <w:u w:val="single"/>
        </w:rPr>
        <w:t xml:space="preserve"> Motions</w:t>
      </w:r>
    </w:p>
    <w:p w14:paraId="4E77F744" w14:textId="05502EBD" w:rsidR="00517BC8" w:rsidRDefault="0026062D" w:rsidP="00D56275">
      <w:pPr>
        <w:spacing w:line="48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517BC8">
        <w:rPr>
          <w:rFonts w:ascii="Bookman Old Style" w:hAnsi="Bookman Old Style"/>
          <w:sz w:val="24"/>
          <w:szCs w:val="24"/>
        </w:rPr>
        <w:t>Currently, no motions have been filed in the instant case.</w:t>
      </w:r>
    </w:p>
    <w:p w14:paraId="0FF8841F" w14:textId="3B79C978" w:rsidR="00471F2E" w:rsidRPr="00167754" w:rsidRDefault="00471F2E" w:rsidP="00167754">
      <w:pPr>
        <w:pStyle w:val="ListParagraph"/>
        <w:numPr>
          <w:ilvl w:val="0"/>
          <w:numId w:val="31"/>
        </w:numPr>
        <w:spacing w:line="480" w:lineRule="auto"/>
        <w:rPr>
          <w:rFonts w:ascii="Bookman Old Style" w:hAnsi="Bookman Old Style"/>
          <w:b/>
          <w:bCs/>
        </w:rPr>
      </w:pPr>
      <w:r w:rsidRPr="00167754">
        <w:rPr>
          <w:rFonts w:ascii="Bookman Old Style" w:hAnsi="Bookman Old Style"/>
          <w:b/>
          <w:bCs/>
          <w:u w:val="single"/>
        </w:rPr>
        <w:t>Evidentiary Motions</w:t>
      </w:r>
    </w:p>
    <w:p w14:paraId="361B59BB" w14:textId="78A2A832" w:rsidR="00EF4A51" w:rsidRPr="00517BC8" w:rsidRDefault="00167754" w:rsidP="00167754">
      <w:pPr>
        <w:spacing w:line="480" w:lineRule="auto"/>
        <w:ind w:left="2016"/>
        <w:jc w:val="both"/>
        <w:rPr>
          <w:rFonts w:ascii="Bookman Old Style" w:hAnsi="Bookman Old Style"/>
          <w:sz w:val="24"/>
          <w:szCs w:val="24"/>
        </w:rPr>
      </w:pPr>
      <w:r>
        <w:rPr>
          <w:rFonts w:ascii="Bookman Old Style" w:hAnsi="Bookman Old Style"/>
          <w:sz w:val="24"/>
          <w:szCs w:val="24"/>
        </w:rPr>
        <w:tab/>
      </w:r>
      <w:r w:rsidR="00517BC8">
        <w:rPr>
          <w:rFonts w:ascii="Bookman Old Style" w:hAnsi="Bookman Old Style"/>
          <w:sz w:val="24"/>
          <w:szCs w:val="24"/>
        </w:rPr>
        <w:t>E</w:t>
      </w:r>
      <w:r w:rsidR="00D17649" w:rsidRPr="0026062D">
        <w:rPr>
          <w:rFonts w:ascii="Bookman Old Style" w:hAnsi="Bookman Old Style"/>
          <w:sz w:val="24"/>
          <w:szCs w:val="24"/>
        </w:rPr>
        <w:t>videntiary motions must be filed on or before</w:t>
      </w:r>
      <w:r w:rsidR="000B1C00">
        <w:rPr>
          <w:rFonts w:ascii="Bookman Old Style" w:hAnsi="Bookman Old Style"/>
          <w:sz w:val="24"/>
          <w:szCs w:val="24"/>
        </w:rPr>
        <w:t xml:space="preserve"> _________________</w:t>
      </w:r>
      <w:r w:rsidR="00D17649" w:rsidRPr="0026062D">
        <w:rPr>
          <w:rFonts w:ascii="Bookman Old Style" w:hAnsi="Bookman Old Style"/>
          <w:b/>
          <w:bCs/>
          <w:sz w:val="24"/>
          <w:szCs w:val="24"/>
        </w:rPr>
        <w:t>.</w:t>
      </w:r>
      <w:r w:rsidR="00517BC8">
        <w:rPr>
          <w:rFonts w:ascii="Bookman Old Style" w:hAnsi="Bookman Old Style"/>
          <w:b/>
          <w:bCs/>
          <w:sz w:val="24"/>
          <w:szCs w:val="24"/>
        </w:rPr>
        <w:t xml:space="preserve"> </w:t>
      </w:r>
      <w:r w:rsidR="00517BC8" w:rsidRPr="00517BC8">
        <w:rPr>
          <w:rFonts w:ascii="Bookman Old Style" w:hAnsi="Bookman Old Style"/>
          <w:sz w:val="24"/>
          <w:szCs w:val="24"/>
        </w:rPr>
        <w:t xml:space="preserve"> A </w:t>
      </w:r>
      <w:r w:rsidR="00517BC8">
        <w:rPr>
          <w:rFonts w:ascii="Bookman Old Style" w:hAnsi="Bookman Old Style"/>
          <w:sz w:val="24"/>
          <w:szCs w:val="24"/>
        </w:rPr>
        <w:tab/>
      </w:r>
      <w:r w:rsidR="00517BC8" w:rsidRPr="00517BC8">
        <w:rPr>
          <w:rFonts w:ascii="Bookman Old Style" w:hAnsi="Bookman Old Style"/>
          <w:sz w:val="24"/>
          <w:szCs w:val="24"/>
        </w:rPr>
        <w:t>courtesy</w:t>
      </w:r>
      <w:r>
        <w:rPr>
          <w:rFonts w:ascii="Bookman Old Style" w:hAnsi="Bookman Old Style"/>
          <w:sz w:val="24"/>
          <w:szCs w:val="24"/>
        </w:rPr>
        <w:t xml:space="preserve"> copy must be sent to the Court,</w:t>
      </w:r>
      <w:r w:rsidR="00517BC8" w:rsidRPr="00517BC8">
        <w:rPr>
          <w:rFonts w:ascii="Bookman Old Style" w:hAnsi="Bookman Old Style"/>
          <w:sz w:val="24"/>
          <w:szCs w:val="24"/>
        </w:rPr>
        <w:t xml:space="preserve"> and the case must be</w:t>
      </w:r>
      <w:r>
        <w:rPr>
          <w:rFonts w:ascii="Bookman Old Style" w:hAnsi="Bookman Old Style"/>
          <w:sz w:val="24"/>
          <w:szCs w:val="24"/>
        </w:rPr>
        <w:t xml:space="preserve"> </w:t>
      </w:r>
      <w:r w:rsidR="00517BC8" w:rsidRPr="00517BC8">
        <w:rPr>
          <w:rFonts w:ascii="Bookman Old Style" w:hAnsi="Bookman Old Style"/>
          <w:sz w:val="24"/>
          <w:szCs w:val="24"/>
        </w:rPr>
        <w:t>scheduled for hearing the following week.</w:t>
      </w:r>
    </w:p>
    <w:p w14:paraId="63E4086F" w14:textId="58FD597F" w:rsidR="000E1D3A" w:rsidRPr="0026062D" w:rsidRDefault="00471F2E" w:rsidP="00471F2E">
      <w:pPr>
        <w:spacing w:line="480" w:lineRule="auto"/>
        <w:jc w:val="both"/>
        <w:rPr>
          <w:rFonts w:ascii="Bookman Old Style" w:hAnsi="Bookman Old Style"/>
          <w:sz w:val="24"/>
          <w:szCs w:val="24"/>
        </w:rPr>
      </w:pPr>
      <w:r>
        <w:rPr>
          <w:rFonts w:ascii="Bookman Old Style" w:hAnsi="Bookman Old Style"/>
          <w:sz w:val="24"/>
          <w:szCs w:val="24"/>
        </w:rPr>
        <w:tab/>
      </w:r>
      <w:r w:rsidR="00894EC0">
        <w:rPr>
          <w:rFonts w:ascii="Bookman Old Style" w:hAnsi="Bookman Old Style"/>
          <w:sz w:val="24"/>
          <w:szCs w:val="24"/>
        </w:rPr>
        <w:t>B</w:t>
      </w:r>
      <w:r>
        <w:rPr>
          <w:rFonts w:ascii="Bookman Old Style" w:hAnsi="Bookman Old Style"/>
          <w:sz w:val="24"/>
          <w:szCs w:val="24"/>
        </w:rPr>
        <w:t>.</w:t>
      </w:r>
      <w:r>
        <w:rPr>
          <w:rFonts w:ascii="Bookman Old Style" w:hAnsi="Bookman Old Style"/>
          <w:sz w:val="24"/>
          <w:szCs w:val="24"/>
        </w:rPr>
        <w:tab/>
      </w:r>
      <w:r w:rsidR="000E1D3A" w:rsidRPr="00471F2E">
        <w:rPr>
          <w:rFonts w:ascii="Bookman Old Style" w:hAnsi="Bookman Old Style"/>
          <w:b/>
          <w:bCs/>
          <w:sz w:val="24"/>
          <w:szCs w:val="24"/>
          <w:u w:val="single"/>
        </w:rPr>
        <w:t>Non-Evidentiary Pre-trial Motions</w:t>
      </w:r>
    </w:p>
    <w:p w14:paraId="12BC6411" w14:textId="325088C1" w:rsidR="00D17649" w:rsidRPr="0026062D" w:rsidRDefault="00471F2E" w:rsidP="00471F2E">
      <w:pPr>
        <w:spacing w:line="480" w:lineRule="auto"/>
        <w:jc w:val="both"/>
        <w:rPr>
          <w:rFonts w:ascii="Bookman Old Style" w:hAnsi="Bookman Old Style"/>
          <w:sz w:val="24"/>
          <w:szCs w:val="24"/>
        </w:rPr>
      </w:pPr>
      <w:r>
        <w:rPr>
          <w:rFonts w:ascii="Bookman Old Style" w:hAnsi="Bookman Old Style"/>
          <w:sz w:val="24"/>
          <w:szCs w:val="24"/>
        </w:rPr>
        <w:tab/>
      </w:r>
      <w:r w:rsidR="00FD75C0" w:rsidRPr="0026062D">
        <w:rPr>
          <w:rFonts w:ascii="Bookman Old Style" w:hAnsi="Bookman Old Style"/>
          <w:sz w:val="24"/>
          <w:szCs w:val="24"/>
        </w:rPr>
        <w:t xml:space="preserve">All other non-evidentiary pretrial motions must be filed before the final pretrial </w:t>
      </w:r>
      <w:r w:rsidR="00517BC8">
        <w:rPr>
          <w:rFonts w:ascii="Bookman Old Style" w:hAnsi="Bookman Old Style"/>
          <w:sz w:val="24"/>
          <w:szCs w:val="24"/>
        </w:rPr>
        <w:t>date.</w:t>
      </w:r>
    </w:p>
    <w:p w14:paraId="20255959" w14:textId="71556637" w:rsidR="000E1D3A" w:rsidRPr="00471F2E" w:rsidRDefault="00471F2E" w:rsidP="00471F2E">
      <w:pPr>
        <w:spacing w:line="480" w:lineRule="auto"/>
        <w:jc w:val="both"/>
        <w:rPr>
          <w:rFonts w:ascii="Bookman Old Style" w:hAnsi="Bookman Old Style"/>
          <w:b/>
          <w:bCs/>
          <w:sz w:val="24"/>
          <w:szCs w:val="24"/>
        </w:rPr>
      </w:pPr>
      <w:r>
        <w:rPr>
          <w:rFonts w:ascii="Bookman Old Style" w:hAnsi="Bookman Old Style"/>
          <w:sz w:val="24"/>
          <w:szCs w:val="24"/>
        </w:rPr>
        <w:tab/>
      </w:r>
      <w:r w:rsidR="00894EC0">
        <w:rPr>
          <w:rFonts w:ascii="Bookman Old Style" w:hAnsi="Bookman Old Style"/>
          <w:sz w:val="24"/>
          <w:szCs w:val="24"/>
        </w:rPr>
        <w:t>C</w:t>
      </w:r>
      <w:r>
        <w:rPr>
          <w:rFonts w:ascii="Bookman Old Style" w:hAnsi="Bookman Old Style"/>
          <w:sz w:val="24"/>
          <w:szCs w:val="24"/>
        </w:rPr>
        <w:t>.</w:t>
      </w:r>
      <w:r>
        <w:rPr>
          <w:rFonts w:ascii="Bookman Old Style" w:hAnsi="Bookman Old Style"/>
          <w:sz w:val="24"/>
          <w:szCs w:val="24"/>
        </w:rPr>
        <w:tab/>
      </w:r>
      <w:r w:rsidR="000E1D3A" w:rsidRPr="00471F2E">
        <w:rPr>
          <w:rFonts w:ascii="Bookman Old Style" w:hAnsi="Bookman Old Style"/>
          <w:b/>
          <w:bCs/>
          <w:sz w:val="24"/>
          <w:szCs w:val="24"/>
          <w:u w:val="single"/>
        </w:rPr>
        <w:t>Motions to Continue</w:t>
      </w:r>
      <w:r w:rsidR="000E1D3A" w:rsidRPr="00471F2E">
        <w:rPr>
          <w:rFonts w:ascii="Bookman Old Style" w:hAnsi="Bookman Old Style"/>
          <w:b/>
          <w:bCs/>
          <w:sz w:val="24"/>
          <w:szCs w:val="24"/>
        </w:rPr>
        <w:t xml:space="preserve"> </w:t>
      </w:r>
    </w:p>
    <w:p w14:paraId="6A3BB58A" w14:textId="3B9D18B5" w:rsidR="000E1D3A" w:rsidRDefault="00471F2E" w:rsidP="00471F2E">
      <w:pPr>
        <w:spacing w:line="480" w:lineRule="auto"/>
        <w:rPr>
          <w:rFonts w:ascii="Bookman Old Style" w:hAnsi="Bookman Old Style"/>
          <w:sz w:val="24"/>
          <w:szCs w:val="24"/>
        </w:rPr>
      </w:pPr>
      <w:r>
        <w:rPr>
          <w:rFonts w:ascii="Bookman Old Style" w:hAnsi="Bookman Old Style"/>
          <w:sz w:val="24"/>
          <w:szCs w:val="24"/>
        </w:rPr>
        <w:tab/>
      </w:r>
      <w:r w:rsidR="000E1D3A" w:rsidRPr="00471F2E">
        <w:rPr>
          <w:rFonts w:ascii="Bookman Old Style" w:hAnsi="Bookman Old Style"/>
          <w:sz w:val="24"/>
          <w:szCs w:val="24"/>
        </w:rPr>
        <w:t xml:space="preserve">All motions to continue must be in writing and comply with </w:t>
      </w:r>
      <w:r w:rsidR="001556C6" w:rsidRPr="00471F2E">
        <w:rPr>
          <w:rFonts w:ascii="Bookman Old Style" w:hAnsi="Bookman Old Style"/>
          <w:sz w:val="24"/>
          <w:szCs w:val="24"/>
        </w:rPr>
        <w:t>Rule 3.190(f), Florida Rules of Criminal Procedure.  The rule has been quoted below:</w:t>
      </w:r>
    </w:p>
    <w:p w14:paraId="441CCAB1" w14:textId="7B642DC3" w:rsidR="001556C6" w:rsidRPr="00DA7246" w:rsidRDefault="001556C6" w:rsidP="00471F2E">
      <w:pPr>
        <w:spacing w:line="480" w:lineRule="auto"/>
        <w:ind w:firstLine="720"/>
        <w:jc w:val="center"/>
        <w:rPr>
          <w:rFonts w:ascii="Bookman Old Style" w:hAnsi="Bookman Old Style"/>
          <w:sz w:val="24"/>
          <w:szCs w:val="24"/>
        </w:rPr>
      </w:pPr>
      <w:r w:rsidRPr="00DA7246">
        <w:rPr>
          <w:rFonts w:ascii="Bookman Old Style" w:hAnsi="Bookman Old Style"/>
          <w:sz w:val="24"/>
          <w:szCs w:val="24"/>
        </w:rPr>
        <w:t>Motion for Continuance</w:t>
      </w:r>
    </w:p>
    <w:p w14:paraId="1F98C13E" w14:textId="33EE7C39" w:rsidR="001556C6" w:rsidRPr="001556C6" w:rsidRDefault="001556C6" w:rsidP="001556C6">
      <w:pPr>
        <w:pStyle w:val="ListParagraph"/>
        <w:numPr>
          <w:ilvl w:val="0"/>
          <w:numId w:val="24"/>
        </w:numPr>
        <w:spacing w:line="276" w:lineRule="auto"/>
        <w:jc w:val="both"/>
        <w:rPr>
          <w:rFonts w:ascii="Bookman Old Style" w:hAnsi="Bookman Old Style"/>
        </w:rPr>
      </w:pPr>
      <w:r w:rsidRPr="001556C6">
        <w:rPr>
          <w:rFonts w:ascii="Bookman Old Style" w:hAnsi="Bookman Old Style"/>
          <w:i/>
          <w:iCs/>
        </w:rPr>
        <w:t>Definition</w:t>
      </w:r>
      <w:r w:rsidRPr="001556C6">
        <w:rPr>
          <w:rFonts w:ascii="Bookman Old Style" w:hAnsi="Bookman Old Style"/>
        </w:rPr>
        <w:t>. A continuance within the meaning of this rule is the postponement</w:t>
      </w:r>
      <w:r w:rsidR="00FD75C0">
        <w:rPr>
          <w:rFonts w:ascii="Bookman Old Style" w:hAnsi="Bookman Old Style"/>
        </w:rPr>
        <w:t xml:space="preserve"> </w:t>
      </w:r>
      <w:r w:rsidRPr="001556C6">
        <w:rPr>
          <w:rFonts w:ascii="Bookman Old Style" w:hAnsi="Bookman Old Style"/>
        </w:rPr>
        <w:t xml:space="preserve">of a cause for any </w:t>
      </w:r>
      <w:proofErr w:type="gramStart"/>
      <w:r w:rsidRPr="001556C6">
        <w:rPr>
          <w:rFonts w:ascii="Bookman Old Style" w:hAnsi="Bookman Old Style"/>
        </w:rPr>
        <w:t>period of time</w:t>
      </w:r>
      <w:proofErr w:type="gramEnd"/>
      <w:r w:rsidRPr="001556C6">
        <w:rPr>
          <w:rFonts w:ascii="Bookman Old Style" w:hAnsi="Bookman Old Style"/>
        </w:rPr>
        <w:t>.</w:t>
      </w:r>
    </w:p>
    <w:p w14:paraId="05D3DFF6" w14:textId="77777777" w:rsidR="001556C6" w:rsidRDefault="001556C6" w:rsidP="001556C6">
      <w:pPr>
        <w:spacing w:line="276" w:lineRule="auto"/>
        <w:ind w:firstLine="720"/>
        <w:jc w:val="both"/>
        <w:rPr>
          <w:rFonts w:ascii="Bookman Old Style" w:hAnsi="Bookman Old Style"/>
          <w:sz w:val="24"/>
          <w:szCs w:val="24"/>
        </w:rPr>
      </w:pPr>
    </w:p>
    <w:p w14:paraId="423A324D" w14:textId="7B08F6D6" w:rsidR="001556C6" w:rsidRPr="001556C6" w:rsidRDefault="001556C6" w:rsidP="001556C6">
      <w:pPr>
        <w:pStyle w:val="ListParagraph"/>
        <w:numPr>
          <w:ilvl w:val="0"/>
          <w:numId w:val="24"/>
        </w:numPr>
        <w:spacing w:line="276" w:lineRule="auto"/>
        <w:jc w:val="both"/>
        <w:rPr>
          <w:rFonts w:ascii="Bookman Old Style" w:hAnsi="Bookman Old Style"/>
        </w:rPr>
      </w:pPr>
      <w:r w:rsidRPr="001556C6">
        <w:rPr>
          <w:rFonts w:ascii="Bookman Old Style" w:hAnsi="Bookman Old Style"/>
          <w:i/>
          <w:iCs/>
        </w:rPr>
        <w:t>Cause</w:t>
      </w:r>
      <w:r w:rsidRPr="001556C6">
        <w:rPr>
          <w:rFonts w:ascii="Bookman Old Style" w:hAnsi="Bookman Old Style"/>
        </w:rPr>
        <w:t>. On motion of the state or a defendant or on its own motion, the court</w:t>
      </w:r>
      <w:r w:rsidR="00FD75C0">
        <w:rPr>
          <w:rFonts w:ascii="Bookman Old Style" w:hAnsi="Bookman Old Style"/>
        </w:rPr>
        <w:t xml:space="preserve"> </w:t>
      </w:r>
      <w:r w:rsidRPr="001556C6">
        <w:rPr>
          <w:rFonts w:ascii="Bookman Old Style" w:hAnsi="Bookman Old Style"/>
        </w:rPr>
        <w:t xml:space="preserve">may grant </w:t>
      </w:r>
      <w:proofErr w:type="gramStart"/>
      <w:r w:rsidRPr="001556C6">
        <w:rPr>
          <w:rFonts w:ascii="Bookman Old Style" w:hAnsi="Bookman Old Style"/>
        </w:rPr>
        <w:t>a continuance</w:t>
      </w:r>
      <w:proofErr w:type="gramEnd"/>
      <w:r w:rsidRPr="001556C6">
        <w:rPr>
          <w:rFonts w:ascii="Bookman Old Style" w:hAnsi="Bookman Old Style"/>
        </w:rPr>
        <w:t>, in its discretion, for good cause shown.</w:t>
      </w:r>
    </w:p>
    <w:p w14:paraId="1F17B2DB" w14:textId="77777777" w:rsidR="001556C6" w:rsidRDefault="001556C6" w:rsidP="001556C6">
      <w:pPr>
        <w:spacing w:line="276" w:lineRule="auto"/>
        <w:ind w:firstLine="720"/>
        <w:jc w:val="both"/>
        <w:rPr>
          <w:rFonts w:ascii="Bookman Old Style" w:hAnsi="Bookman Old Style"/>
          <w:sz w:val="24"/>
          <w:szCs w:val="24"/>
        </w:rPr>
      </w:pPr>
    </w:p>
    <w:p w14:paraId="4DA89873" w14:textId="67A3C8BB" w:rsidR="001556C6" w:rsidRPr="001556C6" w:rsidRDefault="001556C6" w:rsidP="001556C6">
      <w:pPr>
        <w:pStyle w:val="ListParagraph"/>
        <w:numPr>
          <w:ilvl w:val="0"/>
          <w:numId w:val="24"/>
        </w:numPr>
        <w:spacing w:line="276" w:lineRule="auto"/>
        <w:jc w:val="both"/>
        <w:rPr>
          <w:rFonts w:ascii="Bookman Old Style" w:hAnsi="Bookman Old Style"/>
        </w:rPr>
      </w:pPr>
      <w:r w:rsidRPr="001556C6">
        <w:rPr>
          <w:rFonts w:ascii="Bookman Old Style" w:hAnsi="Bookman Old Style"/>
          <w:i/>
          <w:iCs/>
        </w:rPr>
        <w:t>Time for Filing</w:t>
      </w:r>
      <w:r w:rsidRPr="001556C6">
        <w:rPr>
          <w:rFonts w:ascii="Bookman Old Style" w:hAnsi="Bookman Old Style"/>
        </w:rPr>
        <w:t xml:space="preserve">. A motion for continuance may be made only before or at the time the case is set for trial, unless good cause for failure </w:t>
      </w:r>
      <w:proofErr w:type="gramStart"/>
      <w:r w:rsidRPr="001556C6">
        <w:rPr>
          <w:rFonts w:ascii="Bookman Old Style" w:hAnsi="Bookman Old Style"/>
        </w:rPr>
        <w:t>to so</w:t>
      </w:r>
      <w:proofErr w:type="gramEnd"/>
      <w:r w:rsidRPr="001556C6">
        <w:rPr>
          <w:rFonts w:ascii="Bookman Old Style" w:hAnsi="Bookman Old Style"/>
        </w:rPr>
        <w:t xml:space="preserve"> apply </w:t>
      </w:r>
      <w:r w:rsidRPr="001556C6">
        <w:rPr>
          <w:rFonts w:ascii="Bookman Old Style" w:hAnsi="Bookman Old Style"/>
        </w:rPr>
        <w:lastRenderedPageBreak/>
        <w:t>is shown or the ground for the motion arose after the cause was set for trial.</w:t>
      </w:r>
    </w:p>
    <w:p w14:paraId="1866B7B8" w14:textId="77777777" w:rsidR="001556C6" w:rsidRPr="001556C6" w:rsidRDefault="001556C6" w:rsidP="001556C6">
      <w:pPr>
        <w:spacing w:line="276" w:lineRule="auto"/>
        <w:ind w:firstLine="720"/>
        <w:jc w:val="both"/>
        <w:rPr>
          <w:rFonts w:ascii="Bookman Old Style" w:hAnsi="Bookman Old Style"/>
          <w:sz w:val="24"/>
          <w:szCs w:val="24"/>
        </w:rPr>
      </w:pPr>
    </w:p>
    <w:p w14:paraId="57ED63DE" w14:textId="5D0B6B17" w:rsidR="001556C6" w:rsidRPr="001556C6" w:rsidRDefault="001556C6" w:rsidP="001556C6">
      <w:pPr>
        <w:pStyle w:val="ListParagraph"/>
        <w:numPr>
          <w:ilvl w:val="0"/>
          <w:numId w:val="24"/>
        </w:numPr>
        <w:spacing w:line="276" w:lineRule="auto"/>
        <w:jc w:val="both"/>
        <w:rPr>
          <w:rFonts w:ascii="Bookman Old Style" w:hAnsi="Bookman Old Style"/>
        </w:rPr>
      </w:pPr>
      <w:r w:rsidRPr="001556C6">
        <w:rPr>
          <w:rFonts w:ascii="Bookman Old Style" w:hAnsi="Bookman Old Style"/>
          <w:i/>
          <w:iCs/>
        </w:rPr>
        <w:t>Certificate of Good Faith</w:t>
      </w:r>
      <w:r w:rsidRPr="001556C6">
        <w:rPr>
          <w:rFonts w:ascii="Bookman Old Style" w:hAnsi="Bookman Old Style"/>
        </w:rPr>
        <w:t>. A motion for continuance shall be accompanied by a certificate of the movant's counsel that the motion is made in good faith.</w:t>
      </w:r>
    </w:p>
    <w:p w14:paraId="6EA8BF40" w14:textId="77777777" w:rsidR="001556C6" w:rsidRDefault="001556C6" w:rsidP="001556C6">
      <w:pPr>
        <w:spacing w:line="276" w:lineRule="auto"/>
        <w:ind w:firstLine="720"/>
        <w:jc w:val="both"/>
        <w:rPr>
          <w:rFonts w:ascii="Bookman Old Style" w:hAnsi="Bookman Old Style"/>
          <w:sz w:val="24"/>
          <w:szCs w:val="24"/>
        </w:rPr>
      </w:pPr>
    </w:p>
    <w:p w14:paraId="27F21F5D" w14:textId="7F708B21" w:rsidR="00FD75C0" w:rsidRDefault="001556C6" w:rsidP="00FD75C0">
      <w:pPr>
        <w:pStyle w:val="ListParagraph"/>
        <w:numPr>
          <w:ilvl w:val="0"/>
          <w:numId w:val="24"/>
        </w:numPr>
        <w:spacing w:line="276" w:lineRule="auto"/>
        <w:jc w:val="both"/>
        <w:rPr>
          <w:rFonts w:ascii="Bookman Old Style" w:hAnsi="Bookman Old Style"/>
        </w:rPr>
      </w:pPr>
      <w:r w:rsidRPr="001556C6">
        <w:rPr>
          <w:rFonts w:ascii="Bookman Old Style" w:hAnsi="Bookman Old Style"/>
          <w:i/>
          <w:iCs/>
        </w:rPr>
        <w:t>Affidavits</w:t>
      </w:r>
      <w:r w:rsidRPr="001556C6">
        <w:rPr>
          <w:rFonts w:ascii="Bookman Old Style" w:hAnsi="Bookman Old Style"/>
        </w:rPr>
        <w:t xml:space="preserve">. The party applying for a continuance may file affidavits in support of the motion, and the adverse party may file counter-affidavits in opposition to </w:t>
      </w:r>
      <w:r>
        <w:rPr>
          <w:rFonts w:ascii="Bookman Old Style" w:hAnsi="Bookman Old Style"/>
        </w:rPr>
        <w:t>th</w:t>
      </w:r>
      <w:r w:rsidRPr="001556C6">
        <w:rPr>
          <w:rFonts w:ascii="Bookman Old Style" w:hAnsi="Bookman Old Style"/>
        </w:rPr>
        <w:t>e motion.</w:t>
      </w:r>
    </w:p>
    <w:p w14:paraId="727BF969" w14:textId="77777777" w:rsidR="00FD75C0" w:rsidRDefault="00FD75C0" w:rsidP="00FD75C0">
      <w:pPr>
        <w:spacing w:line="276" w:lineRule="auto"/>
        <w:jc w:val="both"/>
        <w:rPr>
          <w:rFonts w:ascii="Bookman Old Style" w:hAnsi="Bookman Old Style"/>
        </w:rPr>
      </w:pPr>
    </w:p>
    <w:p w14:paraId="0262906F" w14:textId="3A0C5852" w:rsidR="001556C6" w:rsidRPr="00B40B98" w:rsidRDefault="00FD75C0" w:rsidP="00517BC8">
      <w:pPr>
        <w:spacing w:line="480" w:lineRule="auto"/>
        <w:jc w:val="both"/>
        <w:rPr>
          <w:rFonts w:ascii="Bookman Old Style" w:hAnsi="Bookman Old Style"/>
          <w:sz w:val="32"/>
          <w:szCs w:val="32"/>
        </w:rPr>
      </w:pPr>
      <w:r>
        <w:rPr>
          <w:rFonts w:ascii="Bookman Old Style" w:hAnsi="Bookman Old Style"/>
        </w:rPr>
        <w:tab/>
      </w:r>
      <w:r w:rsidR="00B40B98">
        <w:rPr>
          <w:rFonts w:ascii="Bookman Old Style" w:hAnsi="Bookman Old Style"/>
          <w:sz w:val="24"/>
          <w:szCs w:val="24"/>
        </w:rPr>
        <w:t xml:space="preserve">The motion </w:t>
      </w:r>
      <w:r w:rsidRPr="00B40B98">
        <w:rPr>
          <w:rFonts w:ascii="Bookman Old Style" w:hAnsi="Bookman Old Style"/>
          <w:sz w:val="24"/>
          <w:szCs w:val="24"/>
        </w:rPr>
        <w:t xml:space="preserve">must be filed </w:t>
      </w:r>
      <w:r w:rsidR="00B40B98" w:rsidRPr="00471F2E">
        <w:rPr>
          <w:rFonts w:ascii="Bookman Old Style" w:hAnsi="Bookman Old Style"/>
          <w:b/>
          <w:bCs/>
          <w:sz w:val="24"/>
          <w:szCs w:val="24"/>
        </w:rPr>
        <w:t xml:space="preserve">at least </w:t>
      </w:r>
      <w:r w:rsidR="000F5903">
        <w:rPr>
          <w:rFonts w:ascii="Bookman Old Style" w:hAnsi="Bookman Old Style"/>
          <w:b/>
          <w:bCs/>
          <w:sz w:val="24"/>
          <w:szCs w:val="24"/>
        </w:rPr>
        <w:t>ten</w:t>
      </w:r>
      <w:r w:rsidR="00B40B98" w:rsidRPr="00471F2E">
        <w:rPr>
          <w:rFonts w:ascii="Bookman Old Style" w:hAnsi="Bookman Old Style"/>
          <w:b/>
          <w:bCs/>
          <w:sz w:val="24"/>
          <w:szCs w:val="24"/>
        </w:rPr>
        <w:t xml:space="preserve"> (</w:t>
      </w:r>
      <w:r w:rsidR="00D56275">
        <w:rPr>
          <w:rFonts w:ascii="Bookman Old Style" w:hAnsi="Bookman Old Style"/>
          <w:b/>
          <w:bCs/>
          <w:sz w:val="24"/>
          <w:szCs w:val="24"/>
        </w:rPr>
        <w:t>10</w:t>
      </w:r>
      <w:r w:rsidR="00B40B98" w:rsidRPr="00471F2E">
        <w:rPr>
          <w:rFonts w:ascii="Bookman Old Style" w:hAnsi="Bookman Old Style"/>
          <w:b/>
          <w:bCs/>
          <w:sz w:val="24"/>
          <w:szCs w:val="24"/>
        </w:rPr>
        <w:t>) days</w:t>
      </w:r>
      <w:r w:rsidR="00B40B98">
        <w:rPr>
          <w:rFonts w:ascii="Bookman Old Style" w:hAnsi="Bookman Old Style"/>
          <w:sz w:val="24"/>
          <w:szCs w:val="24"/>
        </w:rPr>
        <w:t xml:space="preserve"> </w:t>
      </w:r>
      <w:r w:rsidRPr="00B40B98">
        <w:rPr>
          <w:rFonts w:ascii="Bookman Old Style" w:hAnsi="Bookman Old Style"/>
          <w:sz w:val="24"/>
          <w:szCs w:val="24"/>
        </w:rPr>
        <w:t>before the final pretrial date</w:t>
      </w:r>
      <w:r w:rsidR="000F5903">
        <w:rPr>
          <w:rFonts w:ascii="Bookman Old Style" w:hAnsi="Bookman Old Style"/>
          <w:sz w:val="24"/>
          <w:szCs w:val="24"/>
        </w:rPr>
        <w:t xml:space="preserve">, and a copy must be </w:t>
      </w:r>
      <w:r w:rsidRPr="00B40B98">
        <w:rPr>
          <w:rFonts w:ascii="Bookman Old Style" w:hAnsi="Bookman Old Style"/>
          <w:sz w:val="24"/>
          <w:szCs w:val="24"/>
        </w:rPr>
        <w:t xml:space="preserve">sent to the Court.  To assist the Court in conducting the hearing, the movant must identify the reason for the continuance and any information that will assist the </w:t>
      </w:r>
      <w:r w:rsidR="00471F2E">
        <w:rPr>
          <w:rFonts w:ascii="Bookman Old Style" w:hAnsi="Bookman Old Style"/>
          <w:sz w:val="24"/>
          <w:szCs w:val="24"/>
        </w:rPr>
        <w:t>C</w:t>
      </w:r>
      <w:r w:rsidRPr="00B40B98">
        <w:rPr>
          <w:rFonts w:ascii="Bookman Old Style" w:hAnsi="Bookman Old Style"/>
          <w:sz w:val="24"/>
          <w:szCs w:val="24"/>
        </w:rPr>
        <w:t xml:space="preserve">ourt in ruling </w:t>
      </w:r>
      <w:proofErr w:type="gramStart"/>
      <w:r w:rsidR="00517BC8">
        <w:rPr>
          <w:rFonts w:ascii="Bookman Old Style" w:hAnsi="Bookman Old Style"/>
          <w:sz w:val="24"/>
          <w:szCs w:val="24"/>
        </w:rPr>
        <w:t>on</w:t>
      </w:r>
      <w:proofErr w:type="gramEnd"/>
      <w:r w:rsidRPr="00B40B98">
        <w:rPr>
          <w:rFonts w:ascii="Bookman Old Style" w:hAnsi="Bookman Old Style"/>
          <w:sz w:val="24"/>
          <w:szCs w:val="24"/>
        </w:rPr>
        <w:t xml:space="preserve"> paragraph </w:t>
      </w:r>
      <w:r w:rsidR="00B40B98">
        <w:rPr>
          <w:rFonts w:ascii="Bookman Old Style" w:hAnsi="Bookman Old Style"/>
          <w:sz w:val="24"/>
          <w:szCs w:val="24"/>
        </w:rPr>
        <w:t>three (</w:t>
      </w:r>
      <w:r w:rsidRPr="00B40B98">
        <w:rPr>
          <w:rFonts w:ascii="Bookman Old Style" w:hAnsi="Bookman Old Style"/>
          <w:sz w:val="24"/>
          <w:szCs w:val="24"/>
        </w:rPr>
        <w:t>3</w:t>
      </w:r>
      <w:r w:rsidR="00B40B98">
        <w:rPr>
          <w:rFonts w:ascii="Bookman Old Style" w:hAnsi="Bookman Old Style"/>
          <w:sz w:val="24"/>
          <w:szCs w:val="24"/>
        </w:rPr>
        <w:t>)</w:t>
      </w:r>
      <w:r w:rsidRPr="00B40B98">
        <w:rPr>
          <w:rFonts w:ascii="Bookman Old Style" w:hAnsi="Bookman Old Style"/>
          <w:sz w:val="24"/>
          <w:szCs w:val="24"/>
        </w:rPr>
        <w:t xml:space="preserve"> of the rule.</w:t>
      </w:r>
    </w:p>
    <w:p w14:paraId="7B969CF3" w14:textId="77777777" w:rsidR="00956BBE" w:rsidRPr="00B40B98" w:rsidRDefault="00956BBE" w:rsidP="00956BBE">
      <w:pPr>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firstLine="648"/>
        <w:jc w:val="both"/>
        <w:rPr>
          <w:rFonts w:ascii="Bookman Old Style" w:hAnsi="Bookman Old Style"/>
          <w:b/>
          <w:iCs/>
          <w:sz w:val="32"/>
          <w:szCs w:val="32"/>
        </w:rPr>
      </w:pPr>
    </w:p>
    <w:p w14:paraId="6ECE2EC7" w14:textId="6C7476EA" w:rsidR="00956BBE" w:rsidRPr="00870475" w:rsidRDefault="00956BBE" w:rsidP="001556C6">
      <w:pPr>
        <w:pStyle w:val="List2"/>
        <w:keepLines/>
        <w:spacing w:line="480" w:lineRule="auto"/>
        <w:ind w:left="0" w:firstLine="360"/>
        <w:jc w:val="both"/>
        <w:rPr>
          <w:rFonts w:ascii="Bookman Old Style" w:hAnsi="Bookman Old Style"/>
          <w:sz w:val="24"/>
          <w:szCs w:val="24"/>
        </w:rPr>
      </w:pPr>
      <w:r w:rsidRPr="00870475">
        <w:rPr>
          <w:rFonts w:ascii="Bookman Old Style" w:hAnsi="Bookman Old Style"/>
          <w:b/>
          <w:sz w:val="24"/>
          <w:szCs w:val="24"/>
        </w:rPr>
        <w:t xml:space="preserve">DONE AND ORDERED </w:t>
      </w:r>
      <w:r w:rsidRPr="00870475">
        <w:rPr>
          <w:rFonts w:ascii="Bookman Old Style" w:hAnsi="Bookman Old Style"/>
          <w:sz w:val="24"/>
          <w:szCs w:val="24"/>
        </w:rPr>
        <w:t xml:space="preserve">in Jacksonville, Duval County, Florida, this ____ day of </w:t>
      </w:r>
      <w:r w:rsidR="000B1C00">
        <w:rPr>
          <w:rFonts w:ascii="Bookman Old Style" w:hAnsi="Bookman Old Style"/>
          <w:sz w:val="24"/>
          <w:szCs w:val="24"/>
        </w:rPr>
        <w:t>___________________________________</w:t>
      </w:r>
      <w:r w:rsidRPr="00870475">
        <w:rPr>
          <w:rFonts w:ascii="Bookman Old Style" w:hAnsi="Bookman Old Style"/>
          <w:noProof/>
          <w:sz w:val="24"/>
          <w:szCs w:val="24"/>
        </w:rPr>
        <w:t xml:space="preserve">.       </w:t>
      </w:r>
    </w:p>
    <w:p w14:paraId="0D9D0E13" w14:textId="570A393A" w:rsidR="00956BBE" w:rsidRPr="00870475" w:rsidRDefault="00956BBE" w:rsidP="00956BBE">
      <w:pPr>
        <w:pStyle w:val="List2"/>
        <w:ind w:left="4320" w:firstLine="0"/>
        <w:jc w:val="both"/>
        <w:rPr>
          <w:rFonts w:ascii="Bookman Old Style" w:hAnsi="Bookman Old Style"/>
          <w:sz w:val="24"/>
          <w:szCs w:val="24"/>
        </w:rPr>
      </w:pPr>
      <w:r w:rsidRPr="00870475">
        <w:rPr>
          <w:rFonts w:ascii="Bookman Old Style" w:hAnsi="Bookman Old Style"/>
          <w:sz w:val="24"/>
          <w:szCs w:val="24"/>
        </w:rPr>
        <w:t>_________</w:t>
      </w:r>
      <w:r w:rsidR="002F7A1F" w:rsidRPr="00870475">
        <w:rPr>
          <w:rFonts w:ascii="Bookman Old Style" w:hAnsi="Bookman Old Style"/>
          <w:sz w:val="24"/>
          <w:szCs w:val="24"/>
        </w:rPr>
        <w:t>_____________</w:t>
      </w:r>
      <w:r w:rsidRPr="00870475">
        <w:rPr>
          <w:rFonts w:ascii="Bookman Old Style" w:hAnsi="Bookman Old Style"/>
          <w:sz w:val="24"/>
          <w:szCs w:val="24"/>
        </w:rPr>
        <w:t>_______</w:t>
      </w:r>
    </w:p>
    <w:p w14:paraId="15546232" w14:textId="37D2EDF9" w:rsidR="00B14862" w:rsidRPr="00471F2E" w:rsidRDefault="00517BC8" w:rsidP="00956BBE">
      <w:pPr>
        <w:pStyle w:val="List2"/>
        <w:ind w:left="5130" w:hanging="810"/>
        <w:jc w:val="both"/>
        <w:rPr>
          <w:rFonts w:ascii="Bookman Old Style" w:hAnsi="Bookman Old Style"/>
          <w:b/>
          <w:sz w:val="24"/>
          <w:szCs w:val="24"/>
        </w:rPr>
      </w:pPr>
      <w:r w:rsidRPr="00471F2E">
        <w:rPr>
          <w:rFonts w:ascii="Bookman Old Style" w:hAnsi="Bookman Old Style"/>
          <w:b/>
          <w:sz w:val="24"/>
          <w:szCs w:val="24"/>
        </w:rPr>
        <w:t>LONDON M. KITE</w:t>
      </w:r>
    </w:p>
    <w:p w14:paraId="5323E0F0" w14:textId="1A11377E" w:rsidR="00956BBE" w:rsidRPr="00870475" w:rsidRDefault="00B14862" w:rsidP="00B14862">
      <w:pPr>
        <w:pStyle w:val="List2"/>
        <w:ind w:left="5130" w:hanging="810"/>
        <w:jc w:val="both"/>
        <w:rPr>
          <w:rFonts w:ascii="Bookman Old Style" w:hAnsi="Bookman Old Style"/>
          <w:bCs/>
          <w:sz w:val="24"/>
          <w:szCs w:val="24"/>
        </w:rPr>
      </w:pPr>
      <w:r w:rsidRPr="00870475">
        <w:rPr>
          <w:rFonts w:ascii="Bookman Old Style" w:hAnsi="Bookman Old Style"/>
          <w:bCs/>
          <w:sz w:val="24"/>
          <w:szCs w:val="24"/>
        </w:rPr>
        <w:t>Circuit</w:t>
      </w:r>
      <w:r w:rsidR="00D17649">
        <w:rPr>
          <w:rFonts w:ascii="Bookman Old Style" w:hAnsi="Bookman Old Style"/>
          <w:bCs/>
          <w:sz w:val="24"/>
          <w:szCs w:val="24"/>
        </w:rPr>
        <w:t xml:space="preserve"> </w:t>
      </w:r>
      <w:r w:rsidRPr="00870475">
        <w:rPr>
          <w:rFonts w:ascii="Bookman Old Style" w:hAnsi="Bookman Old Style"/>
          <w:bCs/>
          <w:sz w:val="24"/>
          <w:szCs w:val="24"/>
        </w:rPr>
        <w:t>Judge</w:t>
      </w:r>
    </w:p>
    <w:p w14:paraId="713D315E" w14:textId="77777777" w:rsidR="00AF0C52" w:rsidRDefault="00AF0C52" w:rsidP="00956BBE">
      <w:pPr>
        <w:jc w:val="both"/>
        <w:rPr>
          <w:rFonts w:ascii="Bookman Old Style" w:hAnsi="Bookman Old Style"/>
          <w:bCs/>
          <w:sz w:val="24"/>
          <w:szCs w:val="24"/>
        </w:rPr>
      </w:pPr>
    </w:p>
    <w:p w14:paraId="1A013866" w14:textId="77777777" w:rsidR="00AF0C52" w:rsidRDefault="00AF0C52" w:rsidP="00956BBE">
      <w:pPr>
        <w:jc w:val="both"/>
        <w:rPr>
          <w:rFonts w:ascii="Bookman Old Style" w:hAnsi="Bookman Old Style"/>
          <w:bCs/>
          <w:sz w:val="24"/>
          <w:szCs w:val="24"/>
        </w:rPr>
      </w:pPr>
    </w:p>
    <w:p w14:paraId="22793034" w14:textId="539BC5D4" w:rsidR="00956BBE" w:rsidRPr="00870475" w:rsidRDefault="00956BBE" w:rsidP="00956BBE">
      <w:pPr>
        <w:jc w:val="both"/>
        <w:rPr>
          <w:rFonts w:ascii="Bookman Old Style" w:hAnsi="Bookman Old Style"/>
          <w:bCs/>
          <w:sz w:val="24"/>
          <w:szCs w:val="24"/>
        </w:rPr>
      </w:pPr>
      <w:r w:rsidRPr="00870475">
        <w:rPr>
          <w:rFonts w:ascii="Bookman Old Style" w:hAnsi="Bookman Old Style"/>
          <w:bCs/>
          <w:sz w:val="24"/>
          <w:szCs w:val="24"/>
        </w:rPr>
        <w:t>Copies furnished to:</w:t>
      </w:r>
    </w:p>
    <w:sectPr w:rsidR="00956BBE" w:rsidRPr="00870475" w:rsidSect="002E5023">
      <w:headerReference w:type="default" r:id="rId8"/>
      <w:footerReference w:type="default" r:id="rId9"/>
      <w:footerReference w:type="first" r:id="rId10"/>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5C28" w14:textId="77777777" w:rsidR="008A54FA" w:rsidRDefault="008A54FA" w:rsidP="00956BBE">
      <w:r>
        <w:separator/>
      </w:r>
    </w:p>
  </w:endnote>
  <w:endnote w:type="continuationSeparator" w:id="0">
    <w:p w14:paraId="42027371" w14:textId="77777777" w:rsidR="008A54FA" w:rsidRDefault="008A54FA" w:rsidP="0095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DBA0" w14:textId="5EFDE179" w:rsidR="00242248" w:rsidRPr="00517BC8" w:rsidRDefault="00242248" w:rsidP="000122DB">
    <w:pPr>
      <w:pStyle w:val="Footer"/>
      <w:jc w:val="center"/>
      <w:rPr>
        <w:rFonts w:ascii="Bookman Old Style" w:hAnsi="Bookman Old Style"/>
        <w:szCs w:val="24"/>
      </w:rPr>
    </w:pPr>
    <w:r w:rsidRPr="00517BC8">
      <w:rPr>
        <w:rFonts w:ascii="Bookman Old Style" w:hAnsi="Bookman Old Style"/>
        <w:szCs w:val="24"/>
      </w:rPr>
      <w:t xml:space="preserve">Page Number: </w:t>
    </w:r>
    <w:r w:rsidRPr="00517BC8">
      <w:rPr>
        <w:rStyle w:val="PageNumber"/>
        <w:rFonts w:ascii="Bookman Old Style" w:hAnsi="Bookman Old Style"/>
        <w:szCs w:val="24"/>
      </w:rPr>
      <w:fldChar w:fldCharType="begin"/>
    </w:r>
    <w:r w:rsidRPr="00517BC8">
      <w:rPr>
        <w:rStyle w:val="PageNumber"/>
        <w:rFonts w:ascii="Bookman Old Style" w:hAnsi="Bookman Old Style"/>
        <w:szCs w:val="24"/>
      </w:rPr>
      <w:instrText xml:space="preserve"> PAGE </w:instrText>
    </w:r>
    <w:r w:rsidRPr="00517BC8">
      <w:rPr>
        <w:rStyle w:val="PageNumber"/>
        <w:rFonts w:ascii="Bookman Old Style" w:hAnsi="Bookman Old Style"/>
        <w:szCs w:val="24"/>
      </w:rPr>
      <w:fldChar w:fldCharType="separate"/>
    </w:r>
    <w:r w:rsidRPr="00517BC8">
      <w:rPr>
        <w:rStyle w:val="PageNumber"/>
        <w:rFonts w:ascii="Bookman Old Style" w:hAnsi="Bookman Old Style"/>
        <w:noProof/>
        <w:szCs w:val="24"/>
      </w:rPr>
      <w:t>4</w:t>
    </w:r>
    <w:r w:rsidRPr="00517BC8">
      <w:rPr>
        <w:rStyle w:val="PageNumber"/>
        <w:rFonts w:ascii="Bookman Old Style" w:hAnsi="Bookman Old Style"/>
        <w:szCs w:val="24"/>
      </w:rPr>
      <w:fldChar w:fldCharType="end"/>
    </w:r>
    <w:r w:rsidR="00517BC8">
      <w:rPr>
        <w:rStyle w:val="PageNumber"/>
        <w:rFonts w:ascii="Bookman Old Style" w:hAnsi="Bookman Old Style"/>
        <w:szCs w:val="24"/>
      </w:rPr>
      <w:t xml:space="preserve"> of </w:t>
    </w:r>
    <w:r w:rsidR="00167754">
      <w:rPr>
        <w:rStyle w:val="PageNumber"/>
        <w:rFonts w:ascii="Bookman Old Style" w:hAnsi="Bookman Old Style"/>
        <w:szCs w:val="24"/>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146298"/>
      <w:docPartObj>
        <w:docPartGallery w:val="Page Numbers (Bottom of Page)"/>
        <w:docPartUnique/>
      </w:docPartObj>
    </w:sdtPr>
    <w:sdtEndPr>
      <w:rPr>
        <w:noProof/>
      </w:rPr>
    </w:sdtEndPr>
    <w:sdtContent>
      <w:p w14:paraId="448623D2" w14:textId="77777777" w:rsidR="00242248" w:rsidRDefault="002422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1900F5" w14:textId="77777777" w:rsidR="00242248" w:rsidRDefault="0024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65C4" w14:textId="77777777" w:rsidR="008A54FA" w:rsidRDefault="008A54FA" w:rsidP="00956BBE">
      <w:r>
        <w:separator/>
      </w:r>
    </w:p>
  </w:footnote>
  <w:footnote w:type="continuationSeparator" w:id="0">
    <w:p w14:paraId="733C7FDF" w14:textId="77777777" w:rsidR="008A54FA" w:rsidRDefault="008A54FA" w:rsidP="0095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E557" w14:textId="77777777" w:rsidR="00242248" w:rsidRDefault="0024224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A28"/>
    <w:multiLevelType w:val="hybridMultilevel"/>
    <w:tmpl w:val="3D242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03A2A"/>
    <w:multiLevelType w:val="hybridMultilevel"/>
    <w:tmpl w:val="92EE5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67CC"/>
    <w:multiLevelType w:val="hybridMultilevel"/>
    <w:tmpl w:val="51CA3B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76BB6"/>
    <w:multiLevelType w:val="hybridMultilevel"/>
    <w:tmpl w:val="E49CDC22"/>
    <w:lvl w:ilvl="0" w:tplc="5E74E5F2">
      <w:start w:val="1"/>
      <w:numFmt w:val="lowerLetter"/>
      <w:lvlText w:val="%1."/>
      <w:lvlJc w:val="left"/>
      <w:pPr>
        <w:tabs>
          <w:tab w:val="num" w:pos="1170"/>
        </w:tabs>
        <w:ind w:left="117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51175"/>
    <w:multiLevelType w:val="hybridMultilevel"/>
    <w:tmpl w:val="D5001B24"/>
    <w:lvl w:ilvl="0" w:tplc="9DBCA6C2">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D4CFD"/>
    <w:multiLevelType w:val="hybridMultilevel"/>
    <w:tmpl w:val="423C53CA"/>
    <w:lvl w:ilvl="0" w:tplc="EC620C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C48CC"/>
    <w:multiLevelType w:val="hybridMultilevel"/>
    <w:tmpl w:val="6BBA532C"/>
    <w:lvl w:ilvl="0" w:tplc="3634CF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315"/>
    <w:multiLevelType w:val="hybridMultilevel"/>
    <w:tmpl w:val="A8A68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7C14EE"/>
    <w:multiLevelType w:val="hybridMultilevel"/>
    <w:tmpl w:val="6B4CDA90"/>
    <w:lvl w:ilvl="0" w:tplc="92020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DF7980"/>
    <w:multiLevelType w:val="hybridMultilevel"/>
    <w:tmpl w:val="48B24E6C"/>
    <w:lvl w:ilvl="0" w:tplc="0409000F">
      <w:start w:val="1"/>
      <w:numFmt w:val="decimal"/>
      <w:lvlText w:val="%1."/>
      <w:lvlJc w:val="left"/>
      <w:pPr>
        <w:ind w:left="720" w:hanging="360"/>
      </w:pPr>
      <w:rPr>
        <w:rFonts w:hint="default"/>
      </w:rPr>
    </w:lvl>
    <w:lvl w:ilvl="1" w:tplc="7F5A043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15C83"/>
    <w:multiLevelType w:val="hybridMultilevel"/>
    <w:tmpl w:val="A92A36BE"/>
    <w:lvl w:ilvl="0" w:tplc="BC023BE4">
      <w:start w:val="1"/>
      <w:numFmt w:val="lowerRoman"/>
      <w:lvlText w:val="%1."/>
      <w:lvlJc w:val="right"/>
      <w:pPr>
        <w:tabs>
          <w:tab w:val="num" w:pos="1440"/>
        </w:tabs>
        <w:ind w:left="1440" w:hanging="18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9D040D"/>
    <w:multiLevelType w:val="hybridMultilevel"/>
    <w:tmpl w:val="48EAC4AA"/>
    <w:lvl w:ilvl="0" w:tplc="0409000F">
      <w:start w:val="1"/>
      <w:numFmt w:val="decimal"/>
      <w:lvlText w:val="%1."/>
      <w:lvlJc w:val="lef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2" w15:restartNumberingAfterBreak="0">
    <w:nsid w:val="2960006B"/>
    <w:multiLevelType w:val="hybridMultilevel"/>
    <w:tmpl w:val="ED78AD70"/>
    <w:lvl w:ilvl="0" w:tplc="BA4686F6">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CB7DA4"/>
    <w:multiLevelType w:val="hybridMultilevel"/>
    <w:tmpl w:val="920A1A36"/>
    <w:lvl w:ilvl="0" w:tplc="4A90EEF6">
      <w:start w:val="1"/>
      <w:numFmt w:val="upperLetter"/>
      <w:lvlText w:val="%1."/>
      <w:lvlJc w:val="left"/>
      <w:pPr>
        <w:ind w:left="1440" w:hanging="720"/>
      </w:pPr>
      <w:rPr>
        <w:rFonts w:hint="default"/>
      </w:rPr>
    </w:lvl>
    <w:lvl w:ilvl="1" w:tplc="D9449E7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6174BC"/>
    <w:multiLevelType w:val="hybridMultilevel"/>
    <w:tmpl w:val="068445F8"/>
    <w:lvl w:ilvl="0" w:tplc="A5680E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96958"/>
    <w:multiLevelType w:val="hybridMultilevel"/>
    <w:tmpl w:val="A93E601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6A84EFA"/>
    <w:multiLevelType w:val="hybridMultilevel"/>
    <w:tmpl w:val="0D887C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AC94F47"/>
    <w:multiLevelType w:val="hybridMultilevel"/>
    <w:tmpl w:val="D688DE42"/>
    <w:lvl w:ilvl="0" w:tplc="AD4A680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84C19"/>
    <w:multiLevelType w:val="hybridMultilevel"/>
    <w:tmpl w:val="DD547BFE"/>
    <w:lvl w:ilvl="0" w:tplc="24309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9452A1"/>
    <w:multiLevelType w:val="hybridMultilevel"/>
    <w:tmpl w:val="A92A36BE"/>
    <w:lvl w:ilvl="0" w:tplc="BC023BE4">
      <w:start w:val="1"/>
      <w:numFmt w:val="lowerRoman"/>
      <w:lvlText w:val="%1."/>
      <w:lvlJc w:val="right"/>
      <w:pPr>
        <w:tabs>
          <w:tab w:val="num" w:pos="1440"/>
        </w:tabs>
        <w:ind w:left="1440" w:hanging="18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726AF5"/>
    <w:multiLevelType w:val="hybridMultilevel"/>
    <w:tmpl w:val="26200862"/>
    <w:lvl w:ilvl="0" w:tplc="B0485C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93093"/>
    <w:multiLevelType w:val="hybridMultilevel"/>
    <w:tmpl w:val="57BAF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C779D9"/>
    <w:multiLevelType w:val="hybridMultilevel"/>
    <w:tmpl w:val="BAB8B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61EB2"/>
    <w:multiLevelType w:val="hybridMultilevel"/>
    <w:tmpl w:val="DBF86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64E00"/>
    <w:multiLevelType w:val="hybridMultilevel"/>
    <w:tmpl w:val="4E52345A"/>
    <w:lvl w:ilvl="0" w:tplc="E18071F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F3ABB"/>
    <w:multiLevelType w:val="hybridMultilevel"/>
    <w:tmpl w:val="CF1E5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A02C54"/>
    <w:multiLevelType w:val="hybridMultilevel"/>
    <w:tmpl w:val="1F509D1C"/>
    <w:lvl w:ilvl="0" w:tplc="7A2EA22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C01CD"/>
    <w:multiLevelType w:val="multilevel"/>
    <w:tmpl w:val="5A721A36"/>
    <w:lvl w:ilvl="0">
      <w:start w:val="1"/>
      <w:numFmt w:val="upperRoman"/>
      <w:pStyle w:val="Heading1"/>
      <w:lvlText w:val="%1."/>
      <w:lvlJc w:val="left"/>
      <w:pPr>
        <w:ind w:left="720" w:firstLine="0"/>
      </w:pPr>
    </w:lvl>
    <w:lvl w:ilvl="1">
      <w:start w:val="1"/>
      <w:numFmt w:val="upperLetter"/>
      <w:pStyle w:val="Heading2"/>
      <w:lvlText w:val="%2."/>
      <w:lvlJc w:val="left"/>
      <w:pPr>
        <w:ind w:left="1440" w:firstLine="0"/>
      </w:pPr>
      <w:rPr>
        <w:b w:val="0"/>
        <w:bCs w:val="0"/>
      </w:r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abstractNum w:abstractNumId="28" w15:restartNumberingAfterBreak="0">
    <w:nsid w:val="669D51EC"/>
    <w:multiLevelType w:val="hybridMultilevel"/>
    <w:tmpl w:val="20387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674CC"/>
    <w:multiLevelType w:val="hybridMultilevel"/>
    <w:tmpl w:val="147E95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D2E52"/>
    <w:multiLevelType w:val="hybridMultilevel"/>
    <w:tmpl w:val="63AE66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E5F6353"/>
    <w:multiLevelType w:val="hybridMultilevel"/>
    <w:tmpl w:val="54BA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989685">
    <w:abstractNumId w:val="29"/>
  </w:num>
  <w:num w:numId="2" w16cid:durableId="102501161">
    <w:abstractNumId w:val="4"/>
  </w:num>
  <w:num w:numId="3" w16cid:durableId="181672715">
    <w:abstractNumId w:val="6"/>
  </w:num>
  <w:num w:numId="4" w16cid:durableId="412556259">
    <w:abstractNumId w:val="14"/>
  </w:num>
  <w:num w:numId="5" w16cid:durableId="732586589">
    <w:abstractNumId w:val="1"/>
  </w:num>
  <w:num w:numId="6" w16cid:durableId="1253584985">
    <w:abstractNumId w:val="28"/>
  </w:num>
  <w:num w:numId="7" w16cid:durableId="1567298635">
    <w:abstractNumId w:val="23"/>
  </w:num>
  <w:num w:numId="8" w16cid:durableId="984161344">
    <w:abstractNumId w:val="0"/>
  </w:num>
  <w:num w:numId="9" w16cid:durableId="630399660">
    <w:abstractNumId w:val="24"/>
  </w:num>
  <w:num w:numId="10" w16cid:durableId="681320171">
    <w:abstractNumId w:val="20"/>
  </w:num>
  <w:num w:numId="11" w16cid:durableId="1880971505">
    <w:abstractNumId w:val="26"/>
  </w:num>
  <w:num w:numId="12" w16cid:durableId="1853640187">
    <w:abstractNumId w:val="8"/>
  </w:num>
  <w:num w:numId="13" w16cid:durableId="363529762">
    <w:abstractNumId w:val="17"/>
  </w:num>
  <w:num w:numId="14" w16cid:durableId="1948728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830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0316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62253">
    <w:abstractNumId w:val="9"/>
  </w:num>
  <w:num w:numId="18" w16cid:durableId="575824883">
    <w:abstractNumId w:val="18"/>
  </w:num>
  <w:num w:numId="19" w16cid:durableId="228149755">
    <w:abstractNumId w:val="22"/>
  </w:num>
  <w:num w:numId="20" w16cid:durableId="1338388125">
    <w:abstractNumId w:val="31"/>
  </w:num>
  <w:num w:numId="21" w16cid:durableId="101612768">
    <w:abstractNumId w:val="5"/>
  </w:num>
  <w:num w:numId="22" w16cid:durableId="1452631219">
    <w:abstractNumId w:val="2"/>
  </w:num>
  <w:num w:numId="23" w16cid:durableId="458259463">
    <w:abstractNumId w:val="25"/>
  </w:num>
  <w:num w:numId="24" w16cid:durableId="582763316">
    <w:abstractNumId w:val="15"/>
  </w:num>
  <w:num w:numId="25" w16cid:durableId="124739251">
    <w:abstractNumId w:val="16"/>
  </w:num>
  <w:num w:numId="26" w16cid:durableId="1646011774">
    <w:abstractNumId w:val="7"/>
  </w:num>
  <w:num w:numId="27" w16cid:durableId="2060931079">
    <w:abstractNumId w:val="27"/>
  </w:num>
  <w:num w:numId="28" w16cid:durableId="1339120353">
    <w:abstractNumId w:val="13"/>
  </w:num>
  <w:num w:numId="29" w16cid:durableId="2027826002">
    <w:abstractNumId w:val="11"/>
  </w:num>
  <w:num w:numId="30" w16cid:durableId="222568752">
    <w:abstractNumId w:val="30"/>
  </w:num>
  <w:num w:numId="31" w16cid:durableId="628169277">
    <w:abstractNumId w:val="12"/>
  </w:num>
  <w:num w:numId="32" w16cid:durableId="16019824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BE"/>
    <w:rsid w:val="00004A3C"/>
    <w:rsid w:val="00005726"/>
    <w:rsid w:val="00006BE9"/>
    <w:rsid w:val="000122DB"/>
    <w:rsid w:val="00015CCE"/>
    <w:rsid w:val="000173B2"/>
    <w:rsid w:val="00024C5E"/>
    <w:rsid w:val="0003246A"/>
    <w:rsid w:val="00040DB5"/>
    <w:rsid w:val="000414D8"/>
    <w:rsid w:val="000507B0"/>
    <w:rsid w:val="000520CC"/>
    <w:rsid w:val="000526D1"/>
    <w:rsid w:val="0005639B"/>
    <w:rsid w:val="00067656"/>
    <w:rsid w:val="000740A0"/>
    <w:rsid w:val="00095C90"/>
    <w:rsid w:val="000A2974"/>
    <w:rsid w:val="000A6144"/>
    <w:rsid w:val="000B1C00"/>
    <w:rsid w:val="000B60DD"/>
    <w:rsid w:val="000C4126"/>
    <w:rsid w:val="000C5526"/>
    <w:rsid w:val="000C5BCE"/>
    <w:rsid w:val="000D550F"/>
    <w:rsid w:val="000E1D3A"/>
    <w:rsid w:val="000E2E23"/>
    <w:rsid w:val="000F4794"/>
    <w:rsid w:val="000F5903"/>
    <w:rsid w:val="00101D95"/>
    <w:rsid w:val="00103C5B"/>
    <w:rsid w:val="00104B19"/>
    <w:rsid w:val="001161C5"/>
    <w:rsid w:val="00116C41"/>
    <w:rsid w:val="00117160"/>
    <w:rsid w:val="0011747F"/>
    <w:rsid w:val="00117D0B"/>
    <w:rsid w:val="00126197"/>
    <w:rsid w:val="00135A4E"/>
    <w:rsid w:val="00147CE1"/>
    <w:rsid w:val="001556C6"/>
    <w:rsid w:val="0015654D"/>
    <w:rsid w:val="00167138"/>
    <w:rsid w:val="00167754"/>
    <w:rsid w:val="001727AC"/>
    <w:rsid w:val="00175F62"/>
    <w:rsid w:val="001828BB"/>
    <w:rsid w:val="00187A63"/>
    <w:rsid w:val="001A69F0"/>
    <w:rsid w:val="001C71EB"/>
    <w:rsid w:val="001E5618"/>
    <w:rsid w:val="001E7B68"/>
    <w:rsid w:val="001F03AE"/>
    <w:rsid w:val="001F3A73"/>
    <w:rsid w:val="001F6CA6"/>
    <w:rsid w:val="002114EC"/>
    <w:rsid w:val="00217329"/>
    <w:rsid w:val="00232720"/>
    <w:rsid w:val="002402AC"/>
    <w:rsid w:val="00241586"/>
    <w:rsid w:val="00242248"/>
    <w:rsid w:val="00242337"/>
    <w:rsid w:val="00253602"/>
    <w:rsid w:val="0026062D"/>
    <w:rsid w:val="002830C7"/>
    <w:rsid w:val="00284E1E"/>
    <w:rsid w:val="002850E5"/>
    <w:rsid w:val="00286263"/>
    <w:rsid w:val="002A63BF"/>
    <w:rsid w:val="002B3396"/>
    <w:rsid w:val="002C040B"/>
    <w:rsid w:val="002D556D"/>
    <w:rsid w:val="002D6476"/>
    <w:rsid w:val="002E5023"/>
    <w:rsid w:val="002F009A"/>
    <w:rsid w:val="002F39D1"/>
    <w:rsid w:val="002F7A1F"/>
    <w:rsid w:val="00302455"/>
    <w:rsid w:val="00305051"/>
    <w:rsid w:val="00331BD4"/>
    <w:rsid w:val="003334B3"/>
    <w:rsid w:val="003351D3"/>
    <w:rsid w:val="00352A41"/>
    <w:rsid w:val="00360325"/>
    <w:rsid w:val="00361221"/>
    <w:rsid w:val="0037077B"/>
    <w:rsid w:val="003852CC"/>
    <w:rsid w:val="00397FDE"/>
    <w:rsid w:val="003A1769"/>
    <w:rsid w:val="003A2C7E"/>
    <w:rsid w:val="003B5070"/>
    <w:rsid w:val="003F45EF"/>
    <w:rsid w:val="004009E2"/>
    <w:rsid w:val="00402150"/>
    <w:rsid w:val="0040263F"/>
    <w:rsid w:val="00413AFB"/>
    <w:rsid w:val="00413B62"/>
    <w:rsid w:val="00420E4B"/>
    <w:rsid w:val="00433984"/>
    <w:rsid w:val="00435986"/>
    <w:rsid w:val="004365F4"/>
    <w:rsid w:val="00447B69"/>
    <w:rsid w:val="0045555E"/>
    <w:rsid w:val="00471F2E"/>
    <w:rsid w:val="00476B8E"/>
    <w:rsid w:val="004828AC"/>
    <w:rsid w:val="00484DDD"/>
    <w:rsid w:val="004923B7"/>
    <w:rsid w:val="004B0048"/>
    <w:rsid w:val="004B1742"/>
    <w:rsid w:val="004B5E5D"/>
    <w:rsid w:val="004B654C"/>
    <w:rsid w:val="004E4B64"/>
    <w:rsid w:val="004F12A4"/>
    <w:rsid w:val="004F251A"/>
    <w:rsid w:val="004F4D46"/>
    <w:rsid w:val="005011EC"/>
    <w:rsid w:val="00506F17"/>
    <w:rsid w:val="005114E2"/>
    <w:rsid w:val="005154D8"/>
    <w:rsid w:val="0051725C"/>
    <w:rsid w:val="00517BC8"/>
    <w:rsid w:val="00521641"/>
    <w:rsid w:val="00521D64"/>
    <w:rsid w:val="00537657"/>
    <w:rsid w:val="00557C9C"/>
    <w:rsid w:val="0057108B"/>
    <w:rsid w:val="005747C6"/>
    <w:rsid w:val="00574E57"/>
    <w:rsid w:val="00586CBF"/>
    <w:rsid w:val="00593A50"/>
    <w:rsid w:val="005B25ED"/>
    <w:rsid w:val="005C1874"/>
    <w:rsid w:val="005C39ED"/>
    <w:rsid w:val="005D2890"/>
    <w:rsid w:val="005E18BA"/>
    <w:rsid w:val="005E59DE"/>
    <w:rsid w:val="005F0EDE"/>
    <w:rsid w:val="005F20B7"/>
    <w:rsid w:val="005F5987"/>
    <w:rsid w:val="00607414"/>
    <w:rsid w:val="00614C92"/>
    <w:rsid w:val="0062140A"/>
    <w:rsid w:val="006306D0"/>
    <w:rsid w:val="00630C6F"/>
    <w:rsid w:val="006324A7"/>
    <w:rsid w:val="006447DC"/>
    <w:rsid w:val="00674FA8"/>
    <w:rsid w:val="006910F6"/>
    <w:rsid w:val="00692414"/>
    <w:rsid w:val="006A5256"/>
    <w:rsid w:val="006C00DE"/>
    <w:rsid w:val="006C08C0"/>
    <w:rsid w:val="006C7031"/>
    <w:rsid w:val="006D023C"/>
    <w:rsid w:val="006D67BB"/>
    <w:rsid w:val="006D7BF6"/>
    <w:rsid w:val="006E10D0"/>
    <w:rsid w:val="006E3960"/>
    <w:rsid w:val="006E39D9"/>
    <w:rsid w:val="006F0AC7"/>
    <w:rsid w:val="006F2B26"/>
    <w:rsid w:val="006F3279"/>
    <w:rsid w:val="006F6F99"/>
    <w:rsid w:val="00704DAB"/>
    <w:rsid w:val="00706A61"/>
    <w:rsid w:val="00710085"/>
    <w:rsid w:val="0071230A"/>
    <w:rsid w:val="00735459"/>
    <w:rsid w:val="00735857"/>
    <w:rsid w:val="00744DB4"/>
    <w:rsid w:val="00746976"/>
    <w:rsid w:val="00750337"/>
    <w:rsid w:val="00755430"/>
    <w:rsid w:val="00762A4F"/>
    <w:rsid w:val="00762B51"/>
    <w:rsid w:val="00767796"/>
    <w:rsid w:val="00770ED7"/>
    <w:rsid w:val="007753E9"/>
    <w:rsid w:val="00777016"/>
    <w:rsid w:val="0078119A"/>
    <w:rsid w:val="0079026B"/>
    <w:rsid w:val="00792BF5"/>
    <w:rsid w:val="007A06C5"/>
    <w:rsid w:val="007A331E"/>
    <w:rsid w:val="007B6049"/>
    <w:rsid w:val="007C3F81"/>
    <w:rsid w:val="007C7BF0"/>
    <w:rsid w:val="007D01F2"/>
    <w:rsid w:val="007D0AFE"/>
    <w:rsid w:val="007D647A"/>
    <w:rsid w:val="007E0DA2"/>
    <w:rsid w:val="0080205C"/>
    <w:rsid w:val="00802FF1"/>
    <w:rsid w:val="008079A9"/>
    <w:rsid w:val="00831BB7"/>
    <w:rsid w:val="00834C61"/>
    <w:rsid w:val="00835119"/>
    <w:rsid w:val="00841450"/>
    <w:rsid w:val="00843003"/>
    <w:rsid w:val="00870475"/>
    <w:rsid w:val="0087733B"/>
    <w:rsid w:val="00880DFC"/>
    <w:rsid w:val="00883374"/>
    <w:rsid w:val="008931EA"/>
    <w:rsid w:val="00894EC0"/>
    <w:rsid w:val="00896CC1"/>
    <w:rsid w:val="008A5328"/>
    <w:rsid w:val="008A54FA"/>
    <w:rsid w:val="008A6013"/>
    <w:rsid w:val="008B171D"/>
    <w:rsid w:val="008B447D"/>
    <w:rsid w:val="008B5AA0"/>
    <w:rsid w:val="008B664B"/>
    <w:rsid w:val="008C62AD"/>
    <w:rsid w:val="008D0FB8"/>
    <w:rsid w:val="008D18C4"/>
    <w:rsid w:val="008D3F57"/>
    <w:rsid w:val="008D5C26"/>
    <w:rsid w:val="008E69E7"/>
    <w:rsid w:val="008E6FF6"/>
    <w:rsid w:val="008F3BF1"/>
    <w:rsid w:val="00901BD6"/>
    <w:rsid w:val="0090428F"/>
    <w:rsid w:val="009063A0"/>
    <w:rsid w:val="00914D27"/>
    <w:rsid w:val="009220BF"/>
    <w:rsid w:val="00924574"/>
    <w:rsid w:val="0095043A"/>
    <w:rsid w:val="009510BB"/>
    <w:rsid w:val="009557BE"/>
    <w:rsid w:val="00956BBE"/>
    <w:rsid w:val="00966D4A"/>
    <w:rsid w:val="00967858"/>
    <w:rsid w:val="0097582C"/>
    <w:rsid w:val="0098148B"/>
    <w:rsid w:val="00987878"/>
    <w:rsid w:val="00993F14"/>
    <w:rsid w:val="00995892"/>
    <w:rsid w:val="00996FFA"/>
    <w:rsid w:val="009A4B93"/>
    <w:rsid w:val="009B1B9B"/>
    <w:rsid w:val="009B37EE"/>
    <w:rsid w:val="009B4DDE"/>
    <w:rsid w:val="009C2B68"/>
    <w:rsid w:val="009D2512"/>
    <w:rsid w:val="009E0AD5"/>
    <w:rsid w:val="009F13A8"/>
    <w:rsid w:val="00A0275F"/>
    <w:rsid w:val="00A02E9E"/>
    <w:rsid w:val="00A05663"/>
    <w:rsid w:val="00A2398E"/>
    <w:rsid w:val="00A273D1"/>
    <w:rsid w:val="00A35624"/>
    <w:rsid w:val="00A37445"/>
    <w:rsid w:val="00A43B4C"/>
    <w:rsid w:val="00A4602B"/>
    <w:rsid w:val="00A460FA"/>
    <w:rsid w:val="00A71C26"/>
    <w:rsid w:val="00A74DBE"/>
    <w:rsid w:val="00AA410D"/>
    <w:rsid w:val="00AA635A"/>
    <w:rsid w:val="00AB0E90"/>
    <w:rsid w:val="00AB373C"/>
    <w:rsid w:val="00AC2EDA"/>
    <w:rsid w:val="00AC3A8E"/>
    <w:rsid w:val="00AD0BD1"/>
    <w:rsid w:val="00AD4B91"/>
    <w:rsid w:val="00AE32F9"/>
    <w:rsid w:val="00AE5FDA"/>
    <w:rsid w:val="00AE69E1"/>
    <w:rsid w:val="00AF0C52"/>
    <w:rsid w:val="00AF6F26"/>
    <w:rsid w:val="00B14862"/>
    <w:rsid w:val="00B15E99"/>
    <w:rsid w:val="00B1662C"/>
    <w:rsid w:val="00B217F2"/>
    <w:rsid w:val="00B22488"/>
    <w:rsid w:val="00B23406"/>
    <w:rsid w:val="00B2683B"/>
    <w:rsid w:val="00B30678"/>
    <w:rsid w:val="00B317E2"/>
    <w:rsid w:val="00B33A38"/>
    <w:rsid w:val="00B40B98"/>
    <w:rsid w:val="00B55EED"/>
    <w:rsid w:val="00B576BE"/>
    <w:rsid w:val="00B700C7"/>
    <w:rsid w:val="00B725E4"/>
    <w:rsid w:val="00B73BA1"/>
    <w:rsid w:val="00B93166"/>
    <w:rsid w:val="00B93CA1"/>
    <w:rsid w:val="00BA2BE1"/>
    <w:rsid w:val="00BB051E"/>
    <w:rsid w:val="00BD1B29"/>
    <w:rsid w:val="00BE68E1"/>
    <w:rsid w:val="00BE72B2"/>
    <w:rsid w:val="00BE781A"/>
    <w:rsid w:val="00C03D47"/>
    <w:rsid w:val="00C26C75"/>
    <w:rsid w:val="00C32B0E"/>
    <w:rsid w:val="00C35138"/>
    <w:rsid w:val="00C40CB7"/>
    <w:rsid w:val="00C44BD3"/>
    <w:rsid w:val="00C73EE6"/>
    <w:rsid w:val="00C818C8"/>
    <w:rsid w:val="00C87D07"/>
    <w:rsid w:val="00C963AE"/>
    <w:rsid w:val="00CB3B5A"/>
    <w:rsid w:val="00CC4D28"/>
    <w:rsid w:val="00CF6A2D"/>
    <w:rsid w:val="00D01D3F"/>
    <w:rsid w:val="00D17649"/>
    <w:rsid w:val="00D17815"/>
    <w:rsid w:val="00D17ED6"/>
    <w:rsid w:val="00D257FE"/>
    <w:rsid w:val="00D273F5"/>
    <w:rsid w:val="00D373CD"/>
    <w:rsid w:val="00D4070D"/>
    <w:rsid w:val="00D413A5"/>
    <w:rsid w:val="00D50A23"/>
    <w:rsid w:val="00D539FC"/>
    <w:rsid w:val="00D54D77"/>
    <w:rsid w:val="00D56275"/>
    <w:rsid w:val="00D56C2D"/>
    <w:rsid w:val="00D75A2B"/>
    <w:rsid w:val="00D93D1B"/>
    <w:rsid w:val="00DA7246"/>
    <w:rsid w:val="00DB3FBF"/>
    <w:rsid w:val="00DC6F4A"/>
    <w:rsid w:val="00DD07F3"/>
    <w:rsid w:val="00DD10E2"/>
    <w:rsid w:val="00DD2A65"/>
    <w:rsid w:val="00DD2FC4"/>
    <w:rsid w:val="00DD5873"/>
    <w:rsid w:val="00DE1D39"/>
    <w:rsid w:val="00DE7B85"/>
    <w:rsid w:val="00E00BA2"/>
    <w:rsid w:val="00E324BE"/>
    <w:rsid w:val="00E41A2F"/>
    <w:rsid w:val="00E42B77"/>
    <w:rsid w:val="00E51643"/>
    <w:rsid w:val="00E53615"/>
    <w:rsid w:val="00E726C9"/>
    <w:rsid w:val="00E83AB3"/>
    <w:rsid w:val="00E85510"/>
    <w:rsid w:val="00E9207D"/>
    <w:rsid w:val="00E97892"/>
    <w:rsid w:val="00EA1EDD"/>
    <w:rsid w:val="00EB40A0"/>
    <w:rsid w:val="00EC32FA"/>
    <w:rsid w:val="00EC356D"/>
    <w:rsid w:val="00EC770E"/>
    <w:rsid w:val="00ED464A"/>
    <w:rsid w:val="00ED4BC6"/>
    <w:rsid w:val="00EE21B8"/>
    <w:rsid w:val="00EF3DEC"/>
    <w:rsid w:val="00EF4A51"/>
    <w:rsid w:val="00EF73B5"/>
    <w:rsid w:val="00F01773"/>
    <w:rsid w:val="00F02C38"/>
    <w:rsid w:val="00F11D22"/>
    <w:rsid w:val="00F12853"/>
    <w:rsid w:val="00F1683C"/>
    <w:rsid w:val="00F20219"/>
    <w:rsid w:val="00F2147D"/>
    <w:rsid w:val="00F27887"/>
    <w:rsid w:val="00F33E17"/>
    <w:rsid w:val="00F41019"/>
    <w:rsid w:val="00F42D1F"/>
    <w:rsid w:val="00F449C8"/>
    <w:rsid w:val="00F4701B"/>
    <w:rsid w:val="00F52681"/>
    <w:rsid w:val="00F53CC2"/>
    <w:rsid w:val="00F729C3"/>
    <w:rsid w:val="00F7377A"/>
    <w:rsid w:val="00F75E49"/>
    <w:rsid w:val="00F771FA"/>
    <w:rsid w:val="00F81653"/>
    <w:rsid w:val="00F83A7E"/>
    <w:rsid w:val="00F90332"/>
    <w:rsid w:val="00F97ADA"/>
    <w:rsid w:val="00FA3BA6"/>
    <w:rsid w:val="00FA77FA"/>
    <w:rsid w:val="00FB2F16"/>
    <w:rsid w:val="00FB3394"/>
    <w:rsid w:val="00FC253B"/>
    <w:rsid w:val="00FC4B9A"/>
    <w:rsid w:val="00FC6298"/>
    <w:rsid w:val="00FD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CD319"/>
  <w15:docId w15:val="{B23BA0C5-5CBD-49DE-B4D1-70DC7DE6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6062D"/>
    <w:pPr>
      <w:keepNext/>
      <w:keepLines/>
      <w:numPr>
        <w:numId w:val="2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062D"/>
    <w:pPr>
      <w:keepNext/>
      <w:keepLines/>
      <w:numPr>
        <w:ilvl w:val="1"/>
        <w:numId w:val="2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062D"/>
    <w:pPr>
      <w:keepNext/>
      <w:keepLines/>
      <w:numPr>
        <w:ilvl w:val="2"/>
        <w:numId w:val="2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qFormat/>
    <w:rsid w:val="006910F6"/>
    <w:pPr>
      <w:numPr>
        <w:ilvl w:val="3"/>
        <w:numId w:val="27"/>
      </w:numPr>
      <w:spacing w:after="120"/>
      <w:jc w:val="both"/>
      <w:outlineLvl w:val="3"/>
    </w:pPr>
    <w:rPr>
      <w:rFonts w:ascii="Cambria" w:hAnsi="Cambria" w:cs="Cambria"/>
      <w:b/>
      <w:bCs/>
      <w:i/>
      <w:iCs/>
      <w:sz w:val="24"/>
      <w:szCs w:val="24"/>
    </w:rPr>
  </w:style>
  <w:style w:type="paragraph" w:styleId="Heading5">
    <w:name w:val="heading 5"/>
    <w:basedOn w:val="Normal"/>
    <w:next w:val="Normal"/>
    <w:link w:val="Heading5Char"/>
    <w:uiPriority w:val="9"/>
    <w:semiHidden/>
    <w:unhideWhenUsed/>
    <w:qFormat/>
    <w:rsid w:val="0026062D"/>
    <w:pPr>
      <w:keepNext/>
      <w:keepLines/>
      <w:numPr>
        <w:ilvl w:val="4"/>
        <w:numId w:val="2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6062D"/>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62D"/>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62D"/>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062D"/>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6BBE"/>
    <w:pPr>
      <w:tabs>
        <w:tab w:val="center" w:pos="4320"/>
        <w:tab w:val="right" w:pos="8640"/>
      </w:tabs>
    </w:pPr>
  </w:style>
  <w:style w:type="character" w:customStyle="1" w:styleId="HeaderChar">
    <w:name w:val="Header Char"/>
    <w:basedOn w:val="DefaultParagraphFont"/>
    <w:link w:val="Header"/>
    <w:rsid w:val="00956BBE"/>
    <w:rPr>
      <w:rFonts w:ascii="Times New Roman" w:eastAsia="Times New Roman" w:hAnsi="Times New Roman" w:cs="Times New Roman"/>
      <w:sz w:val="20"/>
      <w:szCs w:val="20"/>
    </w:rPr>
  </w:style>
  <w:style w:type="paragraph" w:styleId="Footer">
    <w:name w:val="footer"/>
    <w:basedOn w:val="Normal"/>
    <w:link w:val="FooterChar"/>
    <w:uiPriority w:val="99"/>
    <w:rsid w:val="00956BBE"/>
    <w:pPr>
      <w:tabs>
        <w:tab w:val="center" w:pos="4320"/>
        <w:tab w:val="right" w:pos="8640"/>
      </w:tabs>
    </w:pPr>
  </w:style>
  <w:style w:type="character" w:customStyle="1" w:styleId="FooterChar">
    <w:name w:val="Footer Char"/>
    <w:basedOn w:val="DefaultParagraphFont"/>
    <w:link w:val="Footer"/>
    <w:uiPriority w:val="99"/>
    <w:rsid w:val="00956BBE"/>
    <w:rPr>
      <w:rFonts w:ascii="Times New Roman" w:eastAsia="Times New Roman" w:hAnsi="Times New Roman" w:cs="Times New Roman"/>
      <w:sz w:val="20"/>
      <w:szCs w:val="20"/>
    </w:rPr>
  </w:style>
  <w:style w:type="character" w:styleId="PageNumber">
    <w:name w:val="page number"/>
    <w:basedOn w:val="DefaultParagraphFont"/>
    <w:rsid w:val="00956BBE"/>
  </w:style>
  <w:style w:type="paragraph" w:styleId="BodyTextIndent">
    <w:name w:val="Body Text Indent"/>
    <w:basedOn w:val="Normal"/>
    <w:link w:val="BodyTextIndentChar"/>
    <w:rsid w:val="00956BBE"/>
    <w:pPr>
      <w:spacing w:line="480" w:lineRule="auto"/>
      <w:ind w:firstLine="720"/>
      <w:jc w:val="both"/>
    </w:pPr>
    <w:rPr>
      <w:sz w:val="24"/>
    </w:rPr>
  </w:style>
  <w:style w:type="character" w:customStyle="1" w:styleId="BodyTextIndentChar">
    <w:name w:val="Body Text Indent Char"/>
    <w:basedOn w:val="DefaultParagraphFont"/>
    <w:link w:val="BodyTextIndent"/>
    <w:rsid w:val="00956BBE"/>
    <w:rPr>
      <w:rFonts w:ascii="Times New Roman" w:eastAsia="Times New Roman" w:hAnsi="Times New Roman" w:cs="Times New Roman"/>
      <w:sz w:val="24"/>
      <w:szCs w:val="20"/>
    </w:rPr>
  </w:style>
  <w:style w:type="paragraph" w:styleId="List2">
    <w:name w:val="List 2"/>
    <w:basedOn w:val="Normal"/>
    <w:rsid w:val="00956BBE"/>
    <w:pPr>
      <w:ind w:left="720" w:hanging="360"/>
    </w:pPr>
  </w:style>
  <w:style w:type="paragraph" w:styleId="ListParagraph">
    <w:name w:val="List Paragraph"/>
    <w:basedOn w:val="Normal"/>
    <w:uiPriority w:val="34"/>
    <w:qFormat/>
    <w:rsid w:val="00956BBE"/>
    <w:pPr>
      <w:ind w:left="720"/>
      <w:contextualSpacing/>
    </w:pPr>
    <w:rPr>
      <w:sz w:val="24"/>
      <w:szCs w:val="24"/>
    </w:rPr>
  </w:style>
  <w:style w:type="paragraph" w:styleId="FootnoteText">
    <w:name w:val="footnote text"/>
    <w:basedOn w:val="Normal"/>
    <w:link w:val="FootnoteTextChar"/>
    <w:uiPriority w:val="99"/>
    <w:semiHidden/>
    <w:unhideWhenUsed/>
    <w:rsid w:val="00956BBE"/>
    <w:pPr>
      <w:ind w:firstLine="720"/>
      <w:jc w:val="both"/>
    </w:pPr>
    <w:rPr>
      <w:rFonts w:eastAsia="Calibri"/>
      <w:lang w:val="x-none" w:eastAsia="x-none"/>
    </w:rPr>
  </w:style>
  <w:style w:type="character" w:customStyle="1" w:styleId="FootnoteTextChar">
    <w:name w:val="Footnote Text Char"/>
    <w:basedOn w:val="DefaultParagraphFont"/>
    <w:link w:val="FootnoteText"/>
    <w:uiPriority w:val="99"/>
    <w:semiHidden/>
    <w:rsid w:val="00956BBE"/>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956BBE"/>
    <w:rPr>
      <w:vertAlign w:val="superscript"/>
    </w:rPr>
  </w:style>
  <w:style w:type="character" w:styleId="Hyperlink">
    <w:name w:val="Hyperlink"/>
    <w:rsid w:val="00956BBE"/>
    <w:rPr>
      <w:color w:val="0000FF"/>
      <w:u w:val="single"/>
    </w:rPr>
  </w:style>
  <w:style w:type="character" w:styleId="BookTitle">
    <w:name w:val="Book Title"/>
    <w:basedOn w:val="DefaultParagraphFont"/>
    <w:uiPriority w:val="33"/>
    <w:qFormat/>
    <w:rsid w:val="002402AC"/>
    <w:rPr>
      <w:b/>
      <w:bCs/>
      <w:i/>
      <w:iCs/>
      <w:spacing w:val="5"/>
    </w:rPr>
  </w:style>
  <w:style w:type="character" w:customStyle="1" w:styleId="Heading4Char">
    <w:name w:val="Heading 4 Char"/>
    <w:basedOn w:val="DefaultParagraphFont"/>
    <w:link w:val="Heading4"/>
    <w:uiPriority w:val="99"/>
    <w:rsid w:val="006910F6"/>
    <w:rPr>
      <w:rFonts w:ascii="Cambria" w:eastAsia="Times New Roman" w:hAnsi="Cambria" w:cs="Cambria"/>
      <w:b/>
      <w:bCs/>
      <w:i/>
      <w:iCs/>
      <w:sz w:val="24"/>
      <w:szCs w:val="24"/>
    </w:rPr>
  </w:style>
  <w:style w:type="paragraph" w:styleId="NoSpacing">
    <w:name w:val="No Spacing"/>
    <w:basedOn w:val="Normal"/>
    <w:uiPriority w:val="1"/>
    <w:qFormat/>
    <w:rsid w:val="005E18BA"/>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30678"/>
    <w:rPr>
      <w:color w:val="605E5C"/>
      <w:shd w:val="clear" w:color="auto" w:fill="E1DFDD"/>
    </w:rPr>
  </w:style>
  <w:style w:type="character" w:customStyle="1" w:styleId="Heading1Char">
    <w:name w:val="Heading 1 Char"/>
    <w:basedOn w:val="DefaultParagraphFont"/>
    <w:link w:val="Heading1"/>
    <w:uiPriority w:val="9"/>
    <w:rsid w:val="002606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06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062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6062D"/>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26062D"/>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26062D"/>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2606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062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0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12207">
      <w:bodyDiv w:val="1"/>
      <w:marLeft w:val="0"/>
      <w:marRight w:val="0"/>
      <w:marTop w:val="0"/>
      <w:marBottom w:val="0"/>
      <w:divBdr>
        <w:top w:val="none" w:sz="0" w:space="0" w:color="auto"/>
        <w:left w:val="none" w:sz="0" w:space="0" w:color="auto"/>
        <w:bottom w:val="none" w:sz="0" w:space="0" w:color="auto"/>
        <w:right w:val="none" w:sz="0" w:space="0" w:color="auto"/>
      </w:divBdr>
      <w:divsChild>
        <w:div w:id="734669258">
          <w:marLeft w:val="0"/>
          <w:marRight w:val="0"/>
          <w:marTop w:val="0"/>
          <w:marBottom w:val="0"/>
          <w:divBdr>
            <w:top w:val="none" w:sz="0" w:space="0" w:color="auto"/>
            <w:left w:val="none" w:sz="0" w:space="0" w:color="auto"/>
            <w:bottom w:val="none" w:sz="0" w:space="0" w:color="auto"/>
            <w:right w:val="none" w:sz="0" w:space="0" w:color="auto"/>
          </w:divBdr>
        </w:div>
      </w:divsChild>
    </w:div>
    <w:div w:id="1464889428">
      <w:bodyDiv w:val="1"/>
      <w:marLeft w:val="0"/>
      <w:marRight w:val="0"/>
      <w:marTop w:val="0"/>
      <w:marBottom w:val="0"/>
      <w:divBdr>
        <w:top w:val="none" w:sz="0" w:space="0" w:color="auto"/>
        <w:left w:val="none" w:sz="0" w:space="0" w:color="auto"/>
        <w:bottom w:val="none" w:sz="0" w:space="0" w:color="auto"/>
        <w:right w:val="none" w:sz="0" w:space="0" w:color="auto"/>
      </w:divBdr>
      <w:divsChild>
        <w:div w:id="635641630">
          <w:marLeft w:val="0"/>
          <w:marRight w:val="0"/>
          <w:marTop w:val="0"/>
          <w:marBottom w:val="0"/>
          <w:divBdr>
            <w:top w:val="none" w:sz="0" w:space="0" w:color="3D3D3D"/>
            <w:left w:val="none" w:sz="0" w:space="0" w:color="3D3D3D"/>
            <w:bottom w:val="none" w:sz="0" w:space="0" w:color="3D3D3D"/>
            <w:right w:val="none" w:sz="0" w:space="0" w:color="3D3D3D"/>
          </w:divBdr>
          <w:divsChild>
            <w:div w:id="768693648">
              <w:marLeft w:val="0"/>
              <w:marRight w:val="0"/>
              <w:marTop w:val="0"/>
              <w:marBottom w:val="0"/>
              <w:divBdr>
                <w:top w:val="none" w:sz="0" w:space="0" w:color="3D3D3D"/>
                <w:left w:val="none" w:sz="0" w:space="0" w:color="3D3D3D"/>
                <w:bottom w:val="none" w:sz="0" w:space="0" w:color="3D3D3D"/>
                <w:right w:val="none" w:sz="0" w:space="0" w:color="3D3D3D"/>
              </w:divBdr>
              <w:divsChild>
                <w:div w:id="1434479004">
                  <w:marLeft w:val="0"/>
                  <w:marRight w:val="0"/>
                  <w:marTop w:val="0"/>
                  <w:marBottom w:val="0"/>
                  <w:divBdr>
                    <w:top w:val="none" w:sz="0" w:space="0" w:color="3D3D3D"/>
                    <w:left w:val="none" w:sz="0" w:space="0" w:color="3D3D3D"/>
                    <w:bottom w:val="none" w:sz="0" w:space="0" w:color="3D3D3D"/>
                    <w:right w:val="none" w:sz="0" w:space="0" w:color="3D3D3D"/>
                  </w:divBdr>
                </w:div>
              </w:divsChild>
            </w:div>
            <w:div w:id="1399553167">
              <w:marLeft w:val="0"/>
              <w:marRight w:val="0"/>
              <w:marTop w:val="0"/>
              <w:marBottom w:val="0"/>
              <w:divBdr>
                <w:top w:val="none" w:sz="0" w:space="0" w:color="3D3D3D"/>
                <w:left w:val="none" w:sz="0" w:space="0" w:color="3D3D3D"/>
                <w:bottom w:val="none" w:sz="0" w:space="0" w:color="3D3D3D"/>
                <w:right w:val="none" w:sz="0" w:space="0" w:color="3D3D3D"/>
              </w:divBdr>
            </w:div>
            <w:div w:id="1631671497">
              <w:marLeft w:val="0"/>
              <w:marRight w:val="0"/>
              <w:marTop w:val="212"/>
              <w:marBottom w:val="0"/>
              <w:divBdr>
                <w:top w:val="none" w:sz="0" w:space="0" w:color="3D3D3D"/>
                <w:left w:val="none" w:sz="0" w:space="0" w:color="3D3D3D"/>
                <w:bottom w:val="none" w:sz="0" w:space="0" w:color="3D3D3D"/>
                <w:right w:val="none" w:sz="0" w:space="0" w:color="3D3D3D"/>
              </w:divBdr>
              <w:divsChild>
                <w:div w:id="962004625">
                  <w:marLeft w:val="0"/>
                  <w:marRight w:val="0"/>
                  <w:marTop w:val="0"/>
                  <w:marBottom w:val="0"/>
                  <w:divBdr>
                    <w:top w:val="none" w:sz="0" w:space="0" w:color="3D3D3D"/>
                    <w:left w:val="none" w:sz="0" w:space="0" w:color="3D3D3D"/>
                    <w:bottom w:val="none" w:sz="0" w:space="0" w:color="3D3D3D"/>
                    <w:right w:val="none" w:sz="0" w:space="0" w:color="3D3D3D"/>
                  </w:divBdr>
                </w:div>
              </w:divsChild>
            </w:div>
            <w:div w:id="1726877748">
              <w:marLeft w:val="0"/>
              <w:marRight w:val="0"/>
              <w:marTop w:val="212"/>
              <w:marBottom w:val="0"/>
              <w:divBdr>
                <w:top w:val="none" w:sz="0" w:space="0" w:color="3D3D3D"/>
                <w:left w:val="none" w:sz="0" w:space="0" w:color="3D3D3D"/>
                <w:bottom w:val="none" w:sz="0" w:space="0" w:color="3D3D3D"/>
                <w:right w:val="none" w:sz="0" w:space="0" w:color="3D3D3D"/>
              </w:divBdr>
              <w:divsChild>
                <w:div w:id="950890770">
                  <w:marLeft w:val="0"/>
                  <w:marRight w:val="0"/>
                  <w:marTop w:val="0"/>
                  <w:marBottom w:val="0"/>
                  <w:divBdr>
                    <w:top w:val="none" w:sz="0" w:space="0" w:color="3D3D3D"/>
                    <w:left w:val="none" w:sz="0" w:space="0" w:color="3D3D3D"/>
                    <w:bottom w:val="none" w:sz="0" w:space="0" w:color="3D3D3D"/>
                    <w:right w:val="none" w:sz="0" w:space="0" w:color="3D3D3D"/>
                  </w:divBdr>
                </w:div>
              </w:divsChild>
            </w:div>
            <w:div w:id="1729260763">
              <w:marLeft w:val="0"/>
              <w:marRight w:val="0"/>
              <w:marTop w:val="212"/>
              <w:marBottom w:val="0"/>
              <w:divBdr>
                <w:top w:val="none" w:sz="0" w:space="0" w:color="3D3D3D"/>
                <w:left w:val="none" w:sz="0" w:space="0" w:color="3D3D3D"/>
                <w:bottom w:val="none" w:sz="0" w:space="0" w:color="3D3D3D"/>
                <w:right w:val="none" w:sz="0" w:space="0" w:color="3D3D3D"/>
              </w:divBdr>
              <w:divsChild>
                <w:div w:id="6769264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54207597">
      <w:bodyDiv w:val="1"/>
      <w:marLeft w:val="0"/>
      <w:marRight w:val="0"/>
      <w:marTop w:val="0"/>
      <w:marBottom w:val="0"/>
      <w:divBdr>
        <w:top w:val="none" w:sz="0" w:space="0" w:color="auto"/>
        <w:left w:val="none" w:sz="0" w:space="0" w:color="auto"/>
        <w:bottom w:val="none" w:sz="0" w:space="0" w:color="auto"/>
        <w:right w:val="none" w:sz="0" w:space="0" w:color="auto"/>
      </w:divBdr>
    </w:div>
    <w:div w:id="1760443060">
      <w:bodyDiv w:val="1"/>
      <w:marLeft w:val="0"/>
      <w:marRight w:val="0"/>
      <w:marTop w:val="0"/>
      <w:marBottom w:val="0"/>
      <w:divBdr>
        <w:top w:val="none" w:sz="0" w:space="0" w:color="auto"/>
        <w:left w:val="none" w:sz="0" w:space="0" w:color="auto"/>
        <w:bottom w:val="none" w:sz="0" w:space="0" w:color="auto"/>
        <w:right w:val="none" w:sz="0" w:space="0" w:color="auto"/>
      </w:divBdr>
      <w:divsChild>
        <w:div w:id="769162195">
          <w:marLeft w:val="0"/>
          <w:marRight w:val="0"/>
          <w:marTop w:val="0"/>
          <w:marBottom w:val="0"/>
          <w:divBdr>
            <w:top w:val="none" w:sz="0" w:space="0" w:color="auto"/>
            <w:left w:val="none" w:sz="0" w:space="0" w:color="auto"/>
            <w:bottom w:val="none" w:sz="0" w:space="0" w:color="auto"/>
            <w:right w:val="none" w:sz="0" w:space="0" w:color="auto"/>
          </w:divBdr>
        </w:div>
      </w:divsChild>
    </w:div>
    <w:div w:id="2038188777">
      <w:bodyDiv w:val="1"/>
      <w:marLeft w:val="0"/>
      <w:marRight w:val="0"/>
      <w:marTop w:val="0"/>
      <w:marBottom w:val="0"/>
      <w:divBdr>
        <w:top w:val="none" w:sz="0" w:space="0" w:color="auto"/>
        <w:left w:val="none" w:sz="0" w:space="0" w:color="auto"/>
        <w:bottom w:val="none" w:sz="0" w:space="0" w:color="auto"/>
        <w:right w:val="none" w:sz="0" w:space="0" w:color="auto"/>
      </w:divBdr>
      <w:divsChild>
        <w:div w:id="13011563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3B798-CFCE-401C-BC91-406424F4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McLendon, Margaret</dc:creator>
  <cp:keywords/>
  <dc:description/>
  <cp:lastModifiedBy>Wilk, Sylvia</cp:lastModifiedBy>
  <cp:revision>2</cp:revision>
  <cp:lastPrinted>2026-06-25T15:04:00Z</cp:lastPrinted>
  <dcterms:created xsi:type="dcterms:W3CDTF">2026-06-25T16:22:00Z</dcterms:created>
  <dcterms:modified xsi:type="dcterms:W3CDTF">2026-06-25T16:22:00Z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c50e9096881b001fa9d42e5057195df49e003b8611dcebab5aa9b8f69e622b50</vt:lpwstr>
  </property>
</Properties>
</file>